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4ED9C" w14:textId="77777777" w:rsidR="00206591" w:rsidRPr="00ED4143" w:rsidRDefault="00865671" w:rsidP="006A1043">
      <w:pPr>
        <w:jc w:val="center"/>
        <w:rPr>
          <w:rFonts w:ascii="黑体" w:eastAsia="黑体" w:hAnsi="黑体"/>
          <w:sz w:val="32"/>
        </w:rPr>
      </w:pPr>
      <w:r w:rsidRPr="00ED4143">
        <w:rPr>
          <w:rFonts w:ascii="黑体" w:eastAsia="黑体" w:hAnsi="黑体" w:hint="eastAsia"/>
          <w:sz w:val="32"/>
        </w:rPr>
        <w:t>“四技合同”</w:t>
      </w:r>
      <w:r w:rsidR="00206591" w:rsidRPr="00ED4143">
        <w:rPr>
          <w:rFonts w:ascii="黑体" w:eastAsia="黑体" w:hAnsi="黑体"/>
          <w:sz w:val="32"/>
        </w:rPr>
        <w:t>填报常见驳回案例</w:t>
      </w:r>
      <w:r w:rsidR="009F2FF4" w:rsidRPr="00ED4143">
        <w:rPr>
          <w:rFonts w:ascii="黑体" w:eastAsia="黑体" w:hAnsi="黑体" w:hint="eastAsia"/>
          <w:sz w:val="32"/>
        </w:rPr>
        <w:t>汇总</w:t>
      </w:r>
    </w:p>
    <w:p w14:paraId="17FD7A36" w14:textId="731AFC6E" w:rsidR="00A65617" w:rsidRDefault="00A65617" w:rsidP="007F7BDC">
      <w:pPr>
        <w:spacing w:line="360" w:lineRule="auto"/>
        <w:ind w:firstLineChars="200" w:firstLine="482"/>
        <w:rPr>
          <w:b/>
          <w:sz w:val="24"/>
        </w:rPr>
      </w:pPr>
      <w:r w:rsidRPr="00F24475">
        <w:rPr>
          <w:rFonts w:hint="eastAsia"/>
          <w:b/>
          <w:sz w:val="24"/>
        </w:rPr>
        <w:t>驳回</w:t>
      </w:r>
      <w:r w:rsidRPr="00F24475">
        <w:rPr>
          <w:b/>
          <w:sz w:val="24"/>
        </w:rPr>
        <w:t>理由</w:t>
      </w:r>
      <w:r w:rsidRPr="00F24475">
        <w:rPr>
          <w:rFonts w:hint="eastAsia"/>
          <w:b/>
          <w:sz w:val="24"/>
        </w:rPr>
        <w:t>1</w:t>
      </w:r>
      <w:r w:rsidRPr="00F24475">
        <w:rPr>
          <w:b/>
          <w:sz w:val="24"/>
        </w:rPr>
        <w:t>：</w:t>
      </w:r>
      <w:r>
        <w:rPr>
          <w:rFonts w:hint="eastAsia"/>
          <w:b/>
          <w:sz w:val="24"/>
        </w:rPr>
        <w:t>不属于技术合同认定范畴</w:t>
      </w:r>
      <w:r w:rsidRPr="00F24475">
        <w:rPr>
          <w:b/>
          <w:sz w:val="24"/>
        </w:rPr>
        <w:t>。</w:t>
      </w:r>
    </w:p>
    <w:p w14:paraId="494038E2" w14:textId="77777777" w:rsidR="00A65617" w:rsidRPr="006C2A60" w:rsidRDefault="00A65617" w:rsidP="00A65617">
      <w:pPr>
        <w:spacing w:line="360" w:lineRule="auto"/>
        <w:ind w:firstLineChars="200" w:firstLine="480"/>
        <w:rPr>
          <w:sz w:val="24"/>
        </w:rPr>
      </w:pPr>
      <w:r w:rsidRPr="006C2A60">
        <w:rPr>
          <w:rFonts w:hint="eastAsia"/>
          <w:sz w:val="24"/>
        </w:rPr>
        <w:t>技术合同认定，是省科技厅针对企业与高校院所开</w:t>
      </w:r>
      <w:bookmarkStart w:id="0" w:name="_Hlk44937286"/>
      <w:r w:rsidRPr="006C2A60">
        <w:rPr>
          <w:rFonts w:hint="eastAsia"/>
          <w:sz w:val="24"/>
        </w:rPr>
        <w:t>展新产品、新工艺、新材料、新品种</w:t>
      </w:r>
      <w:bookmarkEnd w:id="0"/>
      <w:r w:rsidRPr="006C2A60">
        <w:rPr>
          <w:rFonts w:hint="eastAsia"/>
          <w:sz w:val="24"/>
        </w:rPr>
        <w:t>等方面开展技术合作而进行的认定，其合同内容要围绕“技术”（即</w:t>
      </w:r>
      <w:bookmarkStart w:id="1" w:name="_Hlk44937412"/>
      <w:r w:rsidRPr="006C2A60">
        <w:rPr>
          <w:rFonts w:hint="eastAsia"/>
          <w:sz w:val="24"/>
        </w:rPr>
        <w:t>新产品、新工艺、新材料、新品种</w:t>
      </w:r>
      <w:bookmarkEnd w:id="1"/>
      <w:r w:rsidRPr="006C2A60">
        <w:rPr>
          <w:rFonts w:hint="eastAsia"/>
          <w:sz w:val="24"/>
        </w:rPr>
        <w:t>）</w:t>
      </w:r>
      <w:bookmarkStart w:id="2" w:name="_GoBack"/>
      <w:bookmarkEnd w:id="2"/>
      <w:r w:rsidRPr="006C2A60">
        <w:rPr>
          <w:rFonts w:hint="eastAsia"/>
          <w:sz w:val="24"/>
        </w:rPr>
        <w:t>进行，单纯的市场调研、劳务输出、售后服务、艺术设计、外文翻译等均不在认定范围之内。</w:t>
      </w:r>
    </w:p>
    <w:p w14:paraId="0A6BEA24" w14:textId="6204290B" w:rsidR="00A65617" w:rsidRDefault="00A65617" w:rsidP="00A65617">
      <w:pPr>
        <w:spacing w:line="360" w:lineRule="auto"/>
        <w:ind w:firstLineChars="200" w:firstLine="480"/>
        <w:rPr>
          <w:b/>
          <w:sz w:val="24"/>
        </w:rPr>
      </w:pPr>
      <w:r w:rsidRPr="006C2A60">
        <w:rPr>
          <w:rFonts w:hint="eastAsia"/>
          <w:sz w:val="24"/>
        </w:rPr>
        <w:t>针对这种情况，合同题目及内容要向新产品、新工艺、新材料、新品</w:t>
      </w:r>
      <w:proofErr w:type="gramStart"/>
      <w:r w:rsidRPr="006C2A60">
        <w:rPr>
          <w:rFonts w:hint="eastAsia"/>
          <w:sz w:val="24"/>
        </w:rPr>
        <w:t>种方向</w:t>
      </w:r>
      <w:proofErr w:type="gramEnd"/>
      <w:r w:rsidRPr="006C2A60">
        <w:rPr>
          <w:rFonts w:hint="eastAsia"/>
          <w:sz w:val="24"/>
        </w:rPr>
        <w:t>靠拢，例如：防腐蚀</w:t>
      </w:r>
      <w:proofErr w:type="gramStart"/>
      <w:r w:rsidRPr="006C2A60">
        <w:rPr>
          <w:rFonts w:hint="eastAsia"/>
          <w:sz w:val="24"/>
        </w:rPr>
        <w:t>防盐蚀硫</w:t>
      </w:r>
      <w:proofErr w:type="gramEnd"/>
      <w:r w:rsidRPr="006C2A60">
        <w:rPr>
          <w:rFonts w:hint="eastAsia"/>
          <w:sz w:val="24"/>
        </w:rPr>
        <w:t>化新材料的技术现状与市场应用前景调研。</w:t>
      </w:r>
    </w:p>
    <w:p w14:paraId="6BCC4BB7" w14:textId="2745BBBB" w:rsidR="001D2CAA" w:rsidRPr="00F24475" w:rsidRDefault="00B748AF" w:rsidP="007F7BDC">
      <w:pPr>
        <w:spacing w:line="360" w:lineRule="auto"/>
        <w:ind w:firstLineChars="200" w:firstLine="482"/>
        <w:rPr>
          <w:b/>
          <w:sz w:val="24"/>
        </w:rPr>
      </w:pPr>
      <w:r w:rsidRPr="00F24475">
        <w:rPr>
          <w:rFonts w:hint="eastAsia"/>
          <w:b/>
          <w:sz w:val="24"/>
        </w:rPr>
        <w:t>驳回</w:t>
      </w:r>
      <w:r w:rsidRPr="00F24475">
        <w:rPr>
          <w:b/>
          <w:sz w:val="24"/>
        </w:rPr>
        <w:t>理由</w:t>
      </w:r>
      <w:r w:rsidR="00425A72">
        <w:rPr>
          <w:b/>
          <w:sz w:val="24"/>
        </w:rPr>
        <w:t>2</w:t>
      </w:r>
      <w:r w:rsidRPr="00F24475">
        <w:rPr>
          <w:b/>
          <w:sz w:val="24"/>
        </w:rPr>
        <w:t>：</w:t>
      </w:r>
      <w:r w:rsidR="00206591" w:rsidRPr="00F24475">
        <w:rPr>
          <w:rFonts w:hint="eastAsia"/>
          <w:b/>
          <w:sz w:val="24"/>
        </w:rPr>
        <w:t>委托方</w:t>
      </w:r>
      <w:r w:rsidR="006A1043" w:rsidRPr="00F24475">
        <w:rPr>
          <w:rFonts w:hint="eastAsia"/>
          <w:b/>
          <w:sz w:val="24"/>
        </w:rPr>
        <w:t>（甲方）与</w:t>
      </w:r>
      <w:r w:rsidR="006A1043" w:rsidRPr="00F24475">
        <w:rPr>
          <w:b/>
          <w:sz w:val="24"/>
        </w:rPr>
        <w:t>受托方</w:t>
      </w:r>
      <w:r w:rsidR="006A1043" w:rsidRPr="00F24475">
        <w:rPr>
          <w:rFonts w:hint="eastAsia"/>
          <w:b/>
          <w:sz w:val="24"/>
        </w:rPr>
        <w:t>（乙方）</w:t>
      </w:r>
      <w:r w:rsidR="006A1043" w:rsidRPr="00F24475">
        <w:rPr>
          <w:b/>
          <w:sz w:val="24"/>
        </w:rPr>
        <w:t>颠倒。</w:t>
      </w:r>
    </w:p>
    <w:p w14:paraId="1781A7B7" w14:textId="77777777" w:rsidR="006A1043" w:rsidRDefault="009F2FF4" w:rsidP="000E7F28">
      <w:pPr>
        <w:spacing w:line="360" w:lineRule="auto"/>
        <w:ind w:firstLineChars="200" w:firstLine="480"/>
        <w:rPr>
          <w:sz w:val="24"/>
        </w:rPr>
      </w:pPr>
      <w:r w:rsidRPr="006A1043">
        <w:rPr>
          <w:sz w:val="24"/>
        </w:rPr>
        <w:t>企业</w:t>
      </w:r>
      <w:r>
        <w:rPr>
          <w:rFonts w:hint="eastAsia"/>
          <w:sz w:val="24"/>
        </w:rPr>
        <w:t>为</w:t>
      </w:r>
      <w:r w:rsidR="006A1043" w:rsidRPr="006A1043">
        <w:rPr>
          <w:rFonts w:hint="eastAsia"/>
          <w:sz w:val="24"/>
        </w:rPr>
        <w:t>委托方</w:t>
      </w:r>
      <w:r>
        <w:rPr>
          <w:rFonts w:hint="eastAsia"/>
          <w:sz w:val="24"/>
        </w:rPr>
        <w:t>（甲方）</w:t>
      </w:r>
      <w:r w:rsidR="006A1043" w:rsidRPr="006A1043">
        <w:rPr>
          <w:sz w:val="24"/>
        </w:rPr>
        <w:t>，</w:t>
      </w:r>
      <w:r>
        <w:rPr>
          <w:rFonts w:hint="eastAsia"/>
          <w:sz w:val="24"/>
        </w:rPr>
        <w:t>我校为</w:t>
      </w:r>
      <w:r w:rsidR="006A1043" w:rsidRPr="006A1043">
        <w:rPr>
          <w:sz w:val="24"/>
        </w:rPr>
        <w:t>受托方</w:t>
      </w:r>
      <w:r>
        <w:rPr>
          <w:rFonts w:hint="eastAsia"/>
          <w:sz w:val="24"/>
        </w:rPr>
        <w:t>（乙方）</w:t>
      </w:r>
      <w:r w:rsidR="00B748AF">
        <w:rPr>
          <w:rFonts w:hint="eastAsia"/>
          <w:sz w:val="24"/>
        </w:rPr>
        <w:t>，</w:t>
      </w:r>
      <w:r w:rsidR="00ED4143">
        <w:rPr>
          <w:rFonts w:hint="eastAsia"/>
          <w:sz w:val="24"/>
        </w:rPr>
        <w:t>合同</w:t>
      </w:r>
      <w:r w:rsidR="00B748AF">
        <w:rPr>
          <w:sz w:val="24"/>
        </w:rPr>
        <w:t>封面和</w:t>
      </w:r>
      <w:r w:rsidR="00B748AF">
        <w:rPr>
          <w:rFonts w:hint="eastAsia"/>
          <w:sz w:val="24"/>
        </w:rPr>
        <w:t>最后</w:t>
      </w:r>
      <w:r w:rsidR="00B748AF">
        <w:rPr>
          <w:sz w:val="24"/>
        </w:rPr>
        <w:t>签字盖章页</w:t>
      </w:r>
      <w:r w:rsidR="00AD1303">
        <w:rPr>
          <w:rFonts w:hint="eastAsia"/>
          <w:sz w:val="24"/>
        </w:rPr>
        <w:t>填写</w:t>
      </w:r>
      <w:r w:rsidR="00AD1303">
        <w:rPr>
          <w:sz w:val="24"/>
        </w:rPr>
        <w:t>时</w:t>
      </w:r>
      <w:r w:rsidR="00B748AF">
        <w:rPr>
          <w:sz w:val="24"/>
        </w:rPr>
        <w:t>都要</w:t>
      </w:r>
      <w:r w:rsidR="00B748AF">
        <w:rPr>
          <w:rFonts w:hint="eastAsia"/>
          <w:sz w:val="24"/>
        </w:rPr>
        <w:t>注意</w:t>
      </w:r>
      <w:r w:rsidR="006A1043">
        <w:rPr>
          <w:rFonts w:hint="eastAsia"/>
          <w:sz w:val="24"/>
        </w:rPr>
        <w:t>。</w:t>
      </w:r>
    </w:p>
    <w:p w14:paraId="640BD140" w14:textId="5D852F47" w:rsidR="006A1043" w:rsidRPr="00F24475" w:rsidRDefault="00F24475" w:rsidP="007F7BDC">
      <w:pPr>
        <w:spacing w:line="360" w:lineRule="auto"/>
        <w:ind w:firstLineChars="200" w:firstLine="482"/>
        <w:rPr>
          <w:b/>
          <w:sz w:val="24"/>
        </w:rPr>
      </w:pPr>
      <w:r w:rsidRPr="00F24475">
        <w:rPr>
          <w:rFonts w:hint="eastAsia"/>
          <w:b/>
          <w:sz w:val="24"/>
        </w:rPr>
        <w:t>驳回</w:t>
      </w:r>
      <w:r w:rsidRPr="00F24475">
        <w:rPr>
          <w:b/>
          <w:sz w:val="24"/>
        </w:rPr>
        <w:t>理由</w:t>
      </w:r>
      <w:r w:rsidR="00425A72">
        <w:rPr>
          <w:b/>
          <w:sz w:val="24"/>
        </w:rPr>
        <w:t>3</w:t>
      </w:r>
      <w:r w:rsidRPr="00F24475">
        <w:rPr>
          <w:b/>
          <w:sz w:val="24"/>
        </w:rPr>
        <w:t>：</w:t>
      </w:r>
      <w:r w:rsidR="006A1043" w:rsidRPr="00F24475">
        <w:rPr>
          <w:rFonts w:hint="eastAsia"/>
          <w:b/>
          <w:sz w:val="24"/>
        </w:rPr>
        <w:t>合同</w:t>
      </w:r>
      <w:r w:rsidR="006A1043" w:rsidRPr="00F24475">
        <w:rPr>
          <w:b/>
          <w:sz w:val="24"/>
        </w:rPr>
        <w:t>内容与技术</w:t>
      </w:r>
      <w:r w:rsidR="006A1043" w:rsidRPr="00687C47">
        <w:rPr>
          <w:b/>
          <w:sz w:val="24"/>
        </w:rPr>
        <w:t>合同</w:t>
      </w:r>
      <w:r w:rsidR="006A1043" w:rsidRPr="00F24475">
        <w:rPr>
          <w:b/>
          <w:sz w:val="24"/>
        </w:rPr>
        <w:t>认定登记内容不一致。</w:t>
      </w:r>
    </w:p>
    <w:p w14:paraId="34675FD0" w14:textId="77777777" w:rsidR="006A1043" w:rsidRDefault="006A1043" w:rsidP="000E7F28">
      <w:pPr>
        <w:spacing w:line="360" w:lineRule="auto"/>
        <w:ind w:firstLineChars="200" w:firstLine="480"/>
        <w:rPr>
          <w:sz w:val="24"/>
        </w:rPr>
      </w:pPr>
      <w:r>
        <w:rPr>
          <w:rFonts w:hint="eastAsia"/>
          <w:sz w:val="24"/>
        </w:rPr>
        <w:t>例如</w:t>
      </w:r>
      <w:r>
        <w:rPr>
          <w:sz w:val="24"/>
        </w:rPr>
        <w:t>，</w:t>
      </w:r>
      <w:r>
        <w:rPr>
          <w:rFonts w:hint="eastAsia"/>
          <w:sz w:val="24"/>
        </w:rPr>
        <w:t>书面合同上</w:t>
      </w:r>
      <w:r>
        <w:rPr>
          <w:sz w:val="24"/>
        </w:rPr>
        <w:t>的支付方式为：一次性</w:t>
      </w:r>
      <w:r>
        <w:rPr>
          <w:rFonts w:hint="eastAsia"/>
          <w:sz w:val="24"/>
        </w:rPr>
        <w:t>支付</w:t>
      </w:r>
      <w:r>
        <w:rPr>
          <w:sz w:val="24"/>
        </w:rPr>
        <w:t>，</w:t>
      </w:r>
      <w:r>
        <w:rPr>
          <w:rFonts w:hint="eastAsia"/>
          <w:sz w:val="24"/>
        </w:rPr>
        <w:t>而</w:t>
      </w:r>
      <w:r>
        <w:rPr>
          <w:sz w:val="24"/>
        </w:rPr>
        <w:t>在技术合同认定登记平台上</w:t>
      </w:r>
      <w:r w:rsidR="00AD1303">
        <w:rPr>
          <w:rFonts w:hint="eastAsia"/>
          <w:sz w:val="24"/>
        </w:rPr>
        <w:t>选择</w:t>
      </w:r>
      <w:r>
        <w:rPr>
          <w:sz w:val="24"/>
        </w:rPr>
        <w:t>的支付方式为：分期</w:t>
      </w:r>
      <w:r w:rsidR="00622FCB">
        <w:rPr>
          <w:rFonts w:hint="eastAsia"/>
          <w:sz w:val="24"/>
        </w:rPr>
        <w:t>；</w:t>
      </w:r>
    </w:p>
    <w:p w14:paraId="7CD3870D" w14:textId="77777777" w:rsidR="00306BAE" w:rsidRDefault="006A1043" w:rsidP="000E7F28">
      <w:pPr>
        <w:spacing w:line="360" w:lineRule="auto"/>
        <w:ind w:firstLineChars="200" w:firstLine="480"/>
        <w:rPr>
          <w:sz w:val="24"/>
        </w:rPr>
      </w:pPr>
      <w:r>
        <w:rPr>
          <w:rFonts w:hint="eastAsia"/>
          <w:sz w:val="24"/>
        </w:rPr>
        <w:t>书面</w:t>
      </w:r>
      <w:r>
        <w:rPr>
          <w:sz w:val="24"/>
        </w:rPr>
        <w:t>合同</w:t>
      </w:r>
      <w:r w:rsidR="00552D8C">
        <w:rPr>
          <w:rFonts w:hint="eastAsia"/>
          <w:sz w:val="24"/>
        </w:rPr>
        <w:t>起始日期：</w:t>
      </w:r>
      <w:r w:rsidR="00552D8C">
        <w:rPr>
          <w:rFonts w:hint="eastAsia"/>
          <w:sz w:val="24"/>
        </w:rPr>
        <w:t>2020</w:t>
      </w:r>
      <w:r w:rsidR="00552D8C">
        <w:rPr>
          <w:rFonts w:hint="eastAsia"/>
          <w:sz w:val="24"/>
        </w:rPr>
        <w:t>年</w:t>
      </w:r>
      <w:r w:rsidR="00552D8C">
        <w:rPr>
          <w:rFonts w:hint="eastAsia"/>
          <w:sz w:val="24"/>
        </w:rPr>
        <w:t>1</w:t>
      </w:r>
      <w:r w:rsidR="00552D8C">
        <w:rPr>
          <w:rFonts w:hint="eastAsia"/>
          <w:sz w:val="24"/>
        </w:rPr>
        <w:t>月</w:t>
      </w:r>
      <w:r w:rsidR="00552D8C">
        <w:rPr>
          <w:rFonts w:hint="eastAsia"/>
          <w:sz w:val="24"/>
        </w:rPr>
        <w:t>1</w:t>
      </w:r>
      <w:r w:rsidR="00552D8C">
        <w:rPr>
          <w:rFonts w:hint="eastAsia"/>
          <w:sz w:val="24"/>
        </w:rPr>
        <w:t>日</w:t>
      </w:r>
      <w:r w:rsidR="00552D8C">
        <w:rPr>
          <w:sz w:val="24"/>
        </w:rPr>
        <w:t>，</w:t>
      </w:r>
      <w:r w:rsidR="00306BAE">
        <w:rPr>
          <w:sz w:val="24"/>
        </w:rPr>
        <w:t>而在技术合同认定登记平台上登记为：</w:t>
      </w:r>
      <w:r w:rsidR="00306BAE">
        <w:rPr>
          <w:rFonts w:hint="eastAsia"/>
          <w:sz w:val="24"/>
        </w:rPr>
        <w:t>起始日期：</w:t>
      </w:r>
      <w:r w:rsidR="00306BAE">
        <w:rPr>
          <w:rFonts w:hint="eastAsia"/>
          <w:sz w:val="24"/>
        </w:rPr>
        <w:t>2020</w:t>
      </w:r>
      <w:r w:rsidR="00306BAE">
        <w:rPr>
          <w:rFonts w:hint="eastAsia"/>
          <w:sz w:val="24"/>
        </w:rPr>
        <w:t>年</w:t>
      </w:r>
      <w:r w:rsidR="00306BAE">
        <w:rPr>
          <w:rFonts w:hint="eastAsia"/>
          <w:sz w:val="24"/>
        </w:rPr>
        <w:t>1</w:t>
      </w:r>
      <w:r w:rsidR="00306BAE">
        <w:rPr>
          <w:rFonts w:hint="eastAsia"/>
          <w:sz w:val="24"/>
        </w:rPr>
        <w:t>月</w:t>
      </w:r>
      <w:r w:rsidR="00306BAE">
        <w:rPr>
          <w:rFonts w:hint="eastAsia"/>
          <w:sz w:val="24"/>
        </w:rPr>
        <w:t>1</w:t>
      </w:r>
      <w:r w:rsidR="00306BAE">
        <w:rPr>
          <w:sz w:val="24"/>
        </w:rPr>
        <w:t>0</w:t>
      </w:r>
      <w:r w:rsidR="00306BAE">
        <w:rPr>
          <w:rFonts w:hint="eastAsia"/>
          <w:sz w:val="24"/>
        </w:rPr>
        <w:t>日；</w:t>
      </w:r>
    </w:p>
    <w:p w14:paraId="59F0EB6B" w14:textId="77777777" w:rsidR="006A1043" w:rsidRDefault="00306BAE" w:rsidP="000E7F28">
      <w:pPr>
        <w:spacing w:line="360" w:lineRule="auto"/>
        <w:ind w:firstLineChars="200" w:firstLine="480"/>
        <w:rPr>
          <w:sz w:val="24"/>
        </w:rPr>
      </w:pPr>
      <w:r>
        <w:rPr>
          <w:rFonts w:hint="eastAsia"/>
          <w:sz w:val="24"/>
        </w:rPr>
        <w:t>书面</w:t>
      </w:r>
      <w:r>
        <w:rPr>
          <w:sz w:val="24"/>
        </w:rPr>
        <w:t>合同</w:t>
      </w:r>
      <w:r w:rsidR="00552D8C">
        <w:rPr>
          <w:sz w:val="24"/>
        </w:rPr>
        <w:t>截止日期</w:t>
      </w:r>
      <w:r w:rsidR="00552D8C" w:rsidRPr="00306BAE">
        <w:rPr>
          <w:rFonts w:hint="eastAsia"/>
          <w:sz w:val="24"/>
        </w:rPr>
        <w:t>2020</w:t>
      </w:r>
      <w:r w:rsidR="00552D8C" w:rsidRPr="00306BAE">
        <w:rPr>
          <w:rFonts w:hint="eastAsia"/>
          <w:sz w:val="24"/>
        </w:rPr>
        <w:t>年</w:t>
      </w:r>
      <w:r w:rsidR="00552D8C" w:rsidRPr="00306BAE">
        <w:rPr>
          <w:rFonts w:hint="eastAsia"/>
          <w:sz w:val="24"/>
        </w:rPr>
        <w:t>12</w:t>
      </w:r>
      <w:r w:rsidR="00552D8C" w:rsidRPr="00306BAE">
        <w:rPr>
          <w:rFonts w:hint="eastAsia"/>
          <w:sz w:val="24"/>
        </w:rPr>
        <w:t>月</w:t>
      </w:r>
      <w:r w:rsidR="00552D8C" w:rsidRPr="00306BAE">
        <w:rPr>
          <w:rFonts w:hint="eastAsia"/>
          <w:sz w:val="24"/>
        </w:rPr>
        <w:t>31</w:t>
      </w:r>
      <w:r w:rsidR="00552D8C" w:rsidRPr="00306BAE">
        <w:rPr>
          <w:rFonts w:hint="eastAsia"/>
          <w:sz w:val="24"/>
        </w:rPr>
        <w:t>日</w:t>
      </w:r>
      <w:r w:rsidR="00552D8C" w:rsidRPr="00306BAE">
        <w:rPr>
          <w:sz w:val="24"/>
        </w:rPr>
        <w:t>，</w:t>
      </w:r>
      <w:r w:rsidRPr="00306BAE">
        <w:rPr>
          <w:sz w:val="24"/>
        </w:rPr>
        <w:t>而在技术合同认定登记平台上登记为</w:t>
      </w:r>
      <w:r w:rsidRPr="00306BAE">
        <w:rPr>
          <w:rFonts w:hint="eastAsia"/>
          <w:sz w:val="24"/>
        </w:rPr>
        <w:t>：</w:t>
      </w:r>
      <w:r w:rsidR="00552D8C" w:rsidRPr="00306BAE">
        <w:rPr>
          <w:sz w:val="24"/>
        </w:rPr>
        <w:t>截止日期</w:t>
      </w:r>
      <w:r w:rsidR="00552D8C" w:rsidRPr="00306BAE">
        <w:rPr>
          <w:rFonts w:hint="eastAsia"/>
          <w:sz w:val="24"/>
        </w:rPr>
        <w:t>2020</w:t>
      </w:r>
      <w:r w:rsidR="00552D8C" w:rsidRPr="00306BAE">
        <w:rPr>
          <w:rFonts w:hint="eastAsia"/>
          <w:sz w:val="24"/>
        </w:rPr>
        <w:t>年</w:t>
      </w:r>
      <w:r w:rsidR="00552D8C" w:rsidRPr="00306BAE">
        <w:rPr>
          <w:sz w:val="24"/>
        </w:rPr>
        <w:t>11</w:t>
      </w:r>
      <w:r w:rsidR="00552D8C" w:rsidRPr="00306BAE">
        <w:rPr>
          <w:rFonts w:hint="eastAsia"/>
          <w:sz w:val="24"/>
        </w:rPr>
        <w:t>月</w:t>
      </w:r>
      <w:r w:rsidR="00552D8C" w:rsidRPr="00306BAE">
        <w:rPr>
          <w:rFonts w:hint="eastAsia"/>
          <w:sz w:val="24"/>
        </w:rPr>
        <w:t>31</w:t>
      </w:r>
      <w:r w:rsidR="00552D8C" w:rsidRPr="00306BAE">
        <w:rPr>
          <w:rFonts w:hint="eastAsia"/>
          <w:sz w:val="24"/>
        </w:rPr>
        <w:t>日。</w:t>
      </w:r>
    </w:p>
    <w:p w14:paraId="0A843EB7" w14:textId="415DEA13" w:rsidR="006A1043" w:rsidRPr="00F24475" w:rsidRDefault="00552D8C" w:rsidP="007F7BDC">
      <w:pPr>
        <w:spacing w:line="360" w:lineRule="auto"/>
        <w:ind w:firstLineChars="200" w:firstLine="482"/>
        <w:rPr>
          <w:b/>
          <w:sz w:val="24"/>
        </w:rPr>
      </w:pPr>
      <w:r w:rsidRPr="00F24475">
        <w:rPr>
          <w:rFonts w:hint="eastAsia"/>
          <w:b/>
          <w:sz w:val="24"/>
        </w:rPr>
        <w:t>驳回</w:t>
      </w:r>
      <w:r w:rsidRPr="00F24475">
        <w:rPr>
          <w:b/>
          <w:sz w:val="24"/>
        </w:rPr>
        <w:t>理由</w:t>
      </w:r>
      <w:r w:rsidR="00425A72">
        <w:rPr>
          <w:b/>
          <w:sz w:val="24"/>
        </w:rPr>
        <w:t>4</w:t>
      </w:r>
      <w:r w:rsidRPr="00F24475">
        <w:rPr>
          <w:b/>
          <w:sz w:val="24"/>
        </w:rPr>
        <w:t>：</w:t>
      </w:r>
      <w:r w:rsidR="007515D8">
        <w:rPr>
          <w:rFonts w:hint="eastAsia"/>
          <w:b/>
          <w:sz w:val="24"/>
        </w:rPr>
        <w:t>设备费及材料费</w:t>
      </w:r>
      <w:r w:rsidRPr="00F24475">
        <w:rPr>
          <w:rFonts w:hint="eastAsia"/>
          <w:b/>
          <w:sz w:val="24"/>
        </w:rPr>
        <w:t>应从技术交易额中扣除。</w:t>
      </w:r>
    </w:p>
    <w:p w14:paraId="0E66B9F7" w14:textId="5E3AE527" w:rsidR="00552D8C" w:rsidRDefault="007E4862" w:rsidP="000E7F28">
      <w:pPr>
        <w:spacing w:line="360" w:lineRule="auto"/>
        <w:ind w:firstLineChars="200" w:firstLine="480"/>
        <w:rPr>
          <w:sz w:val="24"/>
        </w:rPr>
      </w:pPr>
      <w:r>
        <w:rPr>
          <w:rFonts w:hint="eastAsia"/>
          <w:sz w:val="24"/>
        </w:rPr>
        <w:t>此条</w:t>
      </w:r>
      <w:r>
        <w:rPr>
          <w:sz w:val="24"/>
        </w:rPr>
        <w:t>针对技术开发合同。</w:t>
      </w:r>
      <w:r w:rsidR="00552D8C" w:rsidRPr="000E7F28">
        <w:rPr>
          <w:rFonts w:hint="eastAsia"/>
          <w:sz w:val="24"/>
        </w:rPr>
        <w:t>设备费</w:t>
      </w:r>
      <w:r w:rsidR="00552D8C" w:rsidRPr="000E7F28">
        <w:rPr>
          <w:sz w:val="24"/>
        </w:rPr>
        <w:t>与材料费不</w:t>
      </w:r>
      <w:r w:rsidR="00552D8C" w:rsidRPr="000E7F28">
        <w:rPr>
          <w:rFonts w:hint="eastAsia"/>
          <w:sz w:val="24"/>
        </w:rPr>
        <w:t>予</w:t>
      </w:r>
      <w:r w:rsidR="00552D8C" w:rsidRPr="000E7F28">
        <w:rPr>
          <w:sz w:val="24"/>
        </w:rPr>
        <w:t>减免</w:t>
      </w:r>
      <w:r w:rsidR="00AB614B" w:rsidRPr="000E7F28">
        <w:rPr>
          <w:rFonts w:hint="eastAsia"/>
          <w:sz w:val="24"/>
        </w:rPr>
        <w:t>增值税</w:t>
      </w:r>
      <w:r w:rsidR="00552D8C" w:rsidRPr="000E7F28">
        <w:rPr>
          <w:sz w:val="24"/>
        </w:rPr>
        <w:t>。</w:t>
      </w:r>
      <w:r w:rsidR="000E7F28" w:rsidRPr="000E7F28">
        <w:rPr>
          <w:rFonts w:hint="eastAsia"/>
          <w:sz w:val="24"/>
        </w:rPr>
        <w:t>如果</w:t>
      </w:r>
      <w:r w:rsidR="000E7F28" w:rsidRPr="000E7F28">
        <w:rPr>
          <w:sz w:val="24"/>
        </w:rPr>
        <w:t>合同款中有设备及材料费</w:t>
      </w:r>
      <w:r w:rsidR="000E7F28" w:rsidRPr="000E7F28">
        <w:rPr>
          <w:rFonts w:hint="eastAsia"/>
          <w:sz w:val="24"/>
        </w:rPr>
        <w:t>，应在</w:t>
      </w:r>
      <w:r w:rsidR="000E7F28" w:rsidRPr="000E7F28">
        <w:rPr>
          <w:sz w:val="24"/>
        </w:rPr>
        <w:t>合同中明确金额，并在技术合同认定登记</w:t>
      </w:r>
      <w:r w:rsidR="000E7F28" w:rsidRPr="000E7F28">
        <w:rPr>
          <w:rFonts w:hint="eastAsia"/>
          <w:sz w:val="24"/>
        </w:rPr>
        <w:t>服务平台</w:t>
      </w:r>
      <w:r w:rsidR="000E7F28" w:rsidRPr="000E7F28">
        <w:rPr>
          <w:sz w:val="24"/>
        </w:rPr>
        <w:t>登记</w:t>
      </w:r>
      <w:r w:rsidR="000E7F28" w:rsidRPr="000E7F28">
        <w:rPr>
          <w:rFonts w:hint="eastAsia"/>
          <w:sz w:val="24"/>
        </w:rPr>
        <w:t>技术</w:t>
      </w:r>
      <w:r w:rsidR="000E7F28" w:rsidRPr="000E7F28">
        <w:rPr>
          <w:sz w:val="24"/>
        </w:rPr>
        <w:t>交易额</w:t>
      </w:r>
      <w:r w:rsidR="000E7F28" w:rsidRPr="000E7F28">
        <w:rPr>
          <w:rFonts w:hint="eastAsia"/>
          <w:sz w:val="24"/>
        </w:rPr>
        <w:t>。如果</w:t>
      </w:r>
      <w:r w:rsidR="000E7F28" w:rsidRPr="000E7F28">
        <w:rPr>
          <w:sz w:val="24"/>
        </w:rPr>
        <w:t>合同款中</w:t>
      </w:r>
      <w:r w:rsidR="000E7F28" w:rsidRPr="000E7F28">
        <w:rPr>
          <w:rFonts w:hint="eastAsia"/>
          <w:sz w:val="24"/>
        </w:rPr>
        <w:t>没有</w:t>
      </w:r>
      <w:r w:rsidR="000E7F28" w:rsidRPr="000E7F28">
        <w:rPr>
          <w:sz w:val="24"/>
        </w:rPr>
        <w:t>设备及材料费</w:t>
      </w:r>
      <w:r w:rsidR="000E7F28" w:rsidRPr="000E7F28">
        <w:rPr>
          <w:rFonts w:hint="eastAsia"/>
          <w:sz w:val="24"/>
        </w:rPr>
        <w:t>，</w:t>
      </w:r>
      <w:r w:rsidR="000E7F28" w:rsidRPr="000E7F28">
        <w:rPr>
          <w:sz w:val="24"/>
        </w:rPr>
        <w:t>技术开发合同第十</w:t>
      </w:r>
      <w:r w:rsidR="004552E2">
        <w:rPr>
          <w:rFonts w:hint="eastAsia"/>
          <w:sz w:val="24"/>
        </w:rPr>
        <w:t>九</w:t>
      </w:r>
      <w:r w:rsidR="000E7F28" w:rsidRPr="000E7F28">
        <w:rPr>
          <w:sz w:val="24"/>
        </w:rPr>
        <w:t>条</w:t>
      </w:r>
      <w:r w:rsidR="004552E2">
        <w:rPr>
          <w:rFonts w:hint="eastAsia"/>
          <w:sz w:val="24"/>
        </w:rPr>
        <w:t>（注</w:t>
      </w:r>
      <w:r w:rsidR="004552E2">
        <w:rPr>
          <w:sz w:val="24"/>
        </w:rPr>
        <w:t>：有的模板是第十八条</w:t>
      </w:r>
      <w:r w:rsidR="004552E2">
        <w:rPr>
          <w:rFonts w:hint="eastAsia"/>
          <w:sz w:val="24"/>
        </w:rPr>
        <w:t>）</w:t>
      </w:r>
      <w:r w:rsidR="000E7F28" w:rsidRPr="000E7F28">
        <w:rPr>
          <w:rFonts w:hint="eastAsia"/>
          <w:sz w:val="24"/>
        </w:rPr>
        <w:t>应填“</w:t>
      </w:r>
      <w:r w:rsidR="000E7F28" w:rsidRPr="000E7F28">
        <w:rPr>
          <w:rFonts w:hint="eastAsia"/>
          <w:sz w:val="24"/>
        </w:rPr>
        <w:t>/</w:t>
      </w:r>
      <w:r w:rsidR="000E7F28" w:rsidRPr="000E7F28">
        <w:rPr>
          <w:rFonts w:hint="eastAsia"/>
          <w:sz w:val="24"/>
        </w:rPr>
        <w:t>”或“</w:t>
      </w:r>
      <w:r w:rsidR="000E7F28" w:rsidRPr="000E7F28">
        <w:rPr>
          <w:sz w:val="24"/>
        </w:rPr>
        <w:t>无</w:t>
      </w:r>
      <w:r w:rsidR="000E7F28" w:rsidRPr="000E7F28">
        <w:rPr>
          <w:rFonts w:hint="eastAsia"/>
          <w:sz w:val="24"/>
        </w:rPr>
        <w:t>”。</w:t>
      </w:r>
    </w:p>
    <w:p w14:paraId="15F8F726" w14:textId="77777777" w:rsidR="000E7F28" w:rsidRDefault="000E7F28" w:rsidP="000E7F28">
      <w:pPr>
        <w:spacing w:line="360" w:lineRule="auto"/>
        <w:ind w:firstLineChars="200" w:firstLine="480"/>
        <w:rPr>
          <w:sz w:val="24"/>
        </w:rPr>
      </w:pPr>
      <w:r>
        <w:rPr>
          <w:rFonts w:hint="eastAsia"/>
          <w:sz w:val="24"/>
        </w:rPr>
        <w:t>备注</w:t>
      </w:r>
      <w:r>
        <w:rPr>
          <w:sz w:val="24"/>
        </w:rPr>
        <w:t>：</w:t>
      </w:r>
      <w:r>
        <w:rPr>
          <w:rFonts w:hint="eastAsia"/>
          <w:sz w:val="24"/>
        </w:rPr>
        <w:t>（</w:t>
      </w:r>
      <w:r>
        <w:rPr>
          <w:rFonts w:hint="eastAsia"/>
          <w:sz w:val="24"/>
        </w:rPr>
        <w:t>1</w:t>
      </w:r>
      <w:r>
        <w:rPr>
          <w:rFonts w:hint="eastAsia"/>
          <w:sz w:val="24"/>
        </w:rPr>
        <w:t>）</w:t>
      </w:r>
      <w:r>
        <w:rPr>
          <w:sz w:val="24"/>
        </w:rPr>
        <w:t>合同成交额</w:t>
      </w:r>
      <w:r>
        <w:rPr>
          <w:rFonts w:hint="eastAsia"/>
          <w:sz w:val="24"/>
        </w:rPr>
        <w:t>：</w:t>
      </w:r>
      <w:r>
        <w:rPr>
          <w:sz w:val="24"/>
        </w:rPr>
        <w:t>即合同金额。</w:t>
      </w:r>
    </w:p>
    <w:p w14:paraId="0B2E2C0C" w14:textId="77777777" w:rsidR="000E7F28" w:rsidRPr="000E7F28" w:rsidRDefault="000E7F28" w:rsidP="000E7F28">
      <w:pPr>
        <w:spacing w:line="360" w:lineRule="auto"/>
        <w:ind w:firstLineChars="200" w:firstLine="480"/>
        <w:rPr>
          <w:sz w:val="24"/>
        </w:rPr>
      </w:pPr>
      <w:r>
        <w:rPr>
          <w:rFonts w:hint="eastAsia"/>
          <w:sz w:val="24"/>
        </w:rPr>
        <w:t>（</w:t>
      </w:r>
      <w:r>
        <w:rPr>
          <w:rFonts w:hint="eastAsia"/>
          <w:sz w:val="24"/>
        </w:rPr>
        <w:t>2</w:t>
      </w:r>
      <w:r>
        <w:rPr>
          <w:rFonts w:hint="eastAsia"/>
          <w:sz w:val="24"/>
        </w:rPr>
        <w:t>）技术</w:t>
      </w:r>
      <w:r>
        <w:rPr>
          <w:sz w:val="24"/>
        </w:rPr>
        <w:t>交易额：</w:t>
      </w:r>
      <w:r w:rsidRPr="000E7F28">
        <w:rPr>
          <w:rFonts w:hint="eastAsia"/>
          <w:sz w:val="24"/>
        </w:rPr>
        <w:t>合同成交总额中扣除所提供的设备、仪器、零部件、原材料等非技术性费用后实际技术交易额</w:t>
      </w:r>
      <w:r>
        <w:rPr>
          <w:rFonts w:hint="eastAsia"/>
          <w:sz w:val="24"/>
        </w:rPr>
        <w:t>。</w:t>
      </w:r>
    </w:p>
    <w:p w14:paraId="055C8787" w14:textId="045FDC56" w:rsidR="007E4862" w:rsidRDefault="00F24475" w:rsidP="007F7BDC">
      <w:pPr>
        <w:spacing w:line="360" w:lineRule="auto"/>
        <w:ind w:firstLineChars="200" w:firstLine="482"/>
        <w:rPr>
          <w:b/>
          <w:sz w:val="24"/>
        </w:rPr>
      </w:pPr>
      <w:r w:rsidRPr="00F24475">
        <w:rPr>
          <w:rFonts w:hint="eastAsia"/>
          <w:b/>
          <w:sz w:val="24"/>
        </w:rPr>
        <w:t>驳回</w:t>
      </w:r>
      <w:r w:rsidRPr="00F24475">
        <w:rPr>
          <w:b/>
          <w:sz w:val="24"/>
        </w:rPr>
        <w:t>理由</w:t>
      </w:r>
      <w:r w:rsidR="00425A72">
        <w:rPr>
          <w:b/>
          <w:sz w:val="24"/>
        </w:rPr>
        <w:t>5</w:t>
      </w:r>
      <w:r w:rsidRPr="00F24475">
        <w:rPr>
          <w:b/>
          <w:sz w:val="24"/>
        </w:rPr>
        <w:t>：</w:t>
      </w:r>
      <w:r w:rsidR="001A7917" w:rsidRPr="00F24475">
        <w:rPr>
          <w:rFonts w:hint="eastAsia"/>
          <w:b/>
          <w:sz w:val="24"/>
        </w:rPr>
        <w:t>合同</w:t>
      </w:r>
      <w:r w:rsidR="001A7917" w:rsidRPr="00687C47">
        <w:rPr>
          <w:rFonts w:hint="eastAsia"/>
          <w:b/>
          <w:sz w:val="24"/>
        </w:rPr>
        <w:t>文本</w:t>
      </w:r>
      <w:r w:rsidR="001A7917" w:rsidRPr="00F24475">
        <w:rPr>
          <w:rFonts w:hint="eastAsia"/>
          <w:b/>
          <w:sz w:val="24"/>
        </w:rPr>
        <w:t>太小，重新上传。</w:t>
      </w:r>
    </w:p>
    <w:p w14:paraId="49C7FE3D" w14:textId="64CEC434" w:rsidR="00552D8C" w:rsidRPr="00F24475" w:rsidRDefault="007E4862" w:rsidP="007E4862">
      <w:pPr>
        <w:spacing w:line="360" w:lineRule="auto"/>
        <w:ind w:firstLineChars="200" w:firstLine="480"/>
        <w:rPr>
          <w:b/>
          <w:sz w:val="24"/>
        </w:rPr>
      </w:pPr>
      <w:r>
        <w:rPr>
          <w:rFonts w:hint="eastAsia"/>
          <w:sz w:val="24"/>
        </w:rPr>
        <w:t>合同</w:t>
      </w:r>
      <w:r>
        <w:rPr>
          <w:sz w:val="24"/>
        </w:rPr>
        <w:t>扫描</w:t>
      </w:r>
      <w:proofErr w:type="gramStart"/>
      <w:r>
        <w:rPr>
          <w:sz w:val="24"/>
        </w:rPr>
        <w:t>件</w:t>
      </w:r>
      <w:r w:rsidRPr="001A7917">
        <w:rPr>
          <w:sz w:val="24"/>
        </w:rPr>
        <w:t>不要缩</w:t>
      </w:r>
      <w:proofErr w:type="gramEnd"/>
      <w:r w:rsidRPr="001A7917">
        <w:rPr>
          <w:sz w:val="24"/>
        </w:rPr>
        <w:t>的太</w:t>
      </w:r>
      <w:r w:rsidR="00715CEA">
        <w:rPr>
          <w:rFonts w:hint="eastAsia"/>
          <w:sz w:val="24"/>
        </w:rPr>
        <w:t>小</w:t>
      </w:r>
      <w:r w:rsidR="004552E2">
        <w:rPr>
          <w:rFonts w:hint="eastAsia"/>
          <w:sz w:val="24"/>
        </w:rPr>
        <w:t>，以致技术</w:t>
      </w:r>
      <w:r w:rsidR="004552E2">
        <w:rPr>
          <w:sz w:val="24"/>
        </w:rPr>
        <w:t>合同审</w:t>
      </w:r>
      <w:r w:rsidR="004552E2">
        <w:rPr>
          <w:rFonts w:hint="eastAsia"/>
          <w:sz w:val="24"/>
        </w:rPr>
        <w:t>查</w:t>
      </w:r>
      <w:r w:rsidR="004552E2">
        <w:rPr>
          <w:sz w:val="24"/>
        </w:rPr>
        <w:t>人员看不清</w:t>
      </w:r>
      <w:r w:rsidR="004552E2">
        <w:rPr>
          <w:rFonts w:hint="eastAsia"/>
          <w:sz w:val="24"/>
        </w:rPr>
        <w:t>，</w:t>
      </w:r>
      <w:r w:rsidR="004552E2">
        <w:rPr>
          <w:sz w:val="24"/>
        </w:rPr>
        <w:t>不</w:t>
      </w:r>
      <w:r w:rsidR="004552E2">
        <w:rPr>
          <w:rFonts w:hint="eastAsia"/>
          <w:sz w:val="24"/>
        </w:rPr>
        <w:t>予</w:t>
      </w:r>
      <w:r w:rsidR="004552E2">
        <w:rPr>
          <w:sz w:val="24"/>
        </w:rPr>
        <w:t>审核</w:t>
      </w:r>
      <w:r w:rsidR="00715CEA">
        <w:rPr>
          <w:rFonts w:hint="eastAsia"/>
          <w:sz w:val="24"/>
        </w:rPr>
        <w:t>。</w:t>
      </w:r>
    </w:p>
    <w:p w14:paraId="18714CD8" w14:textId="16E0B01B" w:rsidR="00F24475" w:rsidRDefault="001A7917" w:rsidP="007F7BDC">
      <w:pPr>
        <w:spacing w:line="360" w:lineRule="auto"/>
        <w:ind w:firstLineChars="200" w:firstLine="482"/>
        <w:rPr>
          <w:b/>
          <w:sz w:val="24"/>
        </w:rPr>
      </w:pPr>
      <w:r>
        <w:rPr>
          <w:rFonts w:hint="eastAsia"/>
          <w:b/>
          <w:sz w:val="24"/>
        </w:rPr>
        <w:t>驳回</w:t>
      </w:r>
      <w:r>
        <w:rPr>
          <w:b/>
          <w:sz w:val="24"/>
        </w:rPr>
        <w:t>理由</w:t>
      </w:r>
      <w:r w:rsidR="00425A72">
        <w:rPr>
          <w:b/>
          <w:sz w:val="24"/>
        </w:rPr>
        <w:t>6</w:t>
      </w:r>
      <w:r>
        <w:rPr>
          <w:b/>
          <w:sz w:val="24"/>
        </w:rPr>
        <w:t>：</w:t>
      </w:r>
      <w:r w:rsidRPr="001A7917">
        <w:rPr>
          <w:rFonts w:hint="eastAsia"/>
          <w:b/>
          <w:sz w:val="24"/>
        </w:rPr>
        <w:t>合同上传方正位置</w:t>
      </w:r>
      <w:r>
        <w:rPr>
          <w:rFonts w:hint="eastAsia"/>
          <w:b/>
          <w:sz w:val="24"/>
        </w:rPr>
        <w:t>。</w:t>
      </w:r>
    </w:p>
    <w:p w14:paraId="4D9DB669" w14:textId="77777777" w:rsidR="00AB614B" w:rsidRDefault="00AB614B" w:rsidP="00F24475">
      <w:pPr>
        <w:spacing w:line="360" w:lineRule="auto"/>
        <w:ind w:firstLineChars="200" w:firstLine="480"/>
        <w:rPr>
          <w:b/>
          <w:sz w:val="24"/>
        </w:rPr>
      </w:pPr>
      <w:r w:rsidRPr="001A7917">
        <w:rPr>
          <w:rFonts w:hint="eastAsia"/>
          <w:sz w:val="24"/>
        </w:rPr>
        <w:lastRenderedPageBreak/>
        <w:t>上传</w:t>
      </w:r>
      <w:r w:rsidRPr="001A7917">
        <w:rPr>
          <w:sz w:val="24"/>
        </w:rPr>
        <w:t>的</w:t>
      </w:r>
      <w:r w:rsidRPr="001A7917">
        <w:rPr>
          <w:rFonts w:hint="eastAsia"/>
          <w:sz w:val="24"/>
        </w:rPr>
        <w:t>合同</w:t>
      </w:r>
      <w:r w:rsidRPr="001A7917">
        <w:rPr>
          <w:sz w:val="24"/>
        </w:rPr>
        <w:t>文本应是</w:t>
      </w:r>
      <w:r w:rsidRPr="001A7917">
        <w:rPr>
          <w:sz w:val="24"/>
        </w:rPr>
        <w:t>PDF</w:t>
      </w:r>
      <w:r w:rsidRPr="001A7917">
        <w:rPr>
          <w:sz w:val="24"/>
        </w:rPr>
        <w:t>扫描件，且扫描清晰</w:t>
      </w:r>
      <w:r w:rsidRPr="001A7917">
        <w:rPr>
          <w:rFonts w:hint="eastAsia"/>
          <w:sz w:val="24"/>
        </w:rPr>
        <w:t>、</w:t>
      </w:r>
      <w:r w:rsidR="007E4862">
        <w:rPr>
          <w:rFonts w:hint="eastAsia"/>
          <w:sz w:val="24"/>
        </w:rPr>
        <w:t>方正</w:t>
      </w:r>
      <w:r w:rsidRPr="001A7917">
        <w:rPr>
          <w:rFonts w:hint="eastAsia"/>
          <w:sz w:val="24"/>
        </w:rPr>
        <w:t>。</w:t>
      </w:r>
    </w:p>
    <w:p w14:paraId="366BBFF9" w14:textId="1856AD5D" w:rsidR="00AB614B" w:rsidRPr="00F24475" w:rsidRDefault="00AB614B" w:rsidP="007F7BDC">
      <w:pPr>
        <w:spacing w:line="360" w:lineRule="auto"/>
        <w:ind w:firstLineChars="200" w:firstLine="482"/>
        <w:rPr>
          <w:b/>
          <w:sz w:val="24"/>
        </w:rPr>
      </w:pPr>
      <w:r w:rsidRPr="00F24475">
        <w:rPr>
          <w:rFonts w:hint="eastAsia"/>
          <w:b/>
          <w:sz w:val="24"/>
        </w:rPr>
        <w:t>驳回理由</w:t>
      </w:r>
      <w:r w:rsidR="00425A72">
        <w:rPr>
          <w:b/>
          <w:sz w:val="24"/>
        </w:rPr>
        <w:t>7</w:t>
      </w:r>
      <w:r w:rsidR="007E4862">
        <w:rPr>
          <w:rFonts w:hint="eastAsia"/>
          <w:b/>
          <w:sz w:val="24"/>
        </w:rPr>
        <w:t>：</w:t>
      </w:r>
      <w:r w:rsidRPr="00F24475">
        <w:rPr>
          <w:rFonts w:hint="eastAsia"/>
          <w:b/>
          <w:sz w:val="24"/>
        </w:rPr>
        <w:t>合同</w:t>
      </w:r>
      <w:r w:rsidRPr="007F7BDC">
        <w:rPr>
          <w:rFonts w:hint="eastAsia"/>
          <w:b/>
          <w:sz w:val="24"/>
        </w:rPr>
        <w:t>第十</w:t>
      </w:r>
      <w:r w:rsidR="00F24475" w:rsidRPr="007F7BDC">
        <w:rPr>
          <w:rFonts w:hint="eastAsia"/>
          <w:b/>
          <w:sz w:val="24"/>
        </w:rPr>
        <w:t>六</w:t>
      </w:r>
      <w:r w:rsidRPr="00F24475">
        <w:rPr>
          <w:rFonts w:hint="eastAsia"/>
          <w:b/>
          <w:sz w:val="24"/>
        </w:rPr>
        <w:t>条权属矛盾，权属归双方利益归双方</w:t>
      </w:r>
      <w:r w:rsidR="007E4862">
        <w:rPr>
          <w:rFonts w:hint="eastAsia"/>
          <w:b/>
          <w:sz w:val="24"/>
        </w:rPr>
        <w:t>。</w:t>
      </w:r>
    </w:p>
    <w:p w14:paraId="5EB08786" w14:textId="77777777" w:rsidR="007E4862" w:rsidRDefault="007E4862" w:rsidP="007E4862">
      <w:pPr>
        <w:spacing w:line="360" w:lineRule="auto"/>
        <w:ind w:firstLineChars="200" w:firstLine="480"/>
        <w:rPr>
          <w:b/>
          <w:sz w:val="24"/>
        </w:rPr>
      </w:pPr>
      <w:r>
        <w:rPr>
          <w:rFonts w:hint="eastAsia"/>
          <w:sz w:val="24"/>
        </w:rPr>
        <w:t>此条</w:t>
      </w:r>
      <w:r>
        <w:rPr>
          <w:sz w:val="24"/>
        </w:rPr>
        <w:t>针对技术开发合同。</w:t>
      </w:r>
      <w:r w:rsidR="00306BAE">
        <w:rPr>
          <w:rFonts w:hint="eastAsia"/>
          <w:sz w:val="24"/>
        </w:rPr>
        <w:t>知识</w:t>
      </w:r>
      <w:r w:rsidR="00306BAE">
        <w:rPr>
          <w:sz w:val="24"/>
        </w:rPr>
        <w:t>产权</w:t>
      </w:r>
      <w:r w:rsidR="00306BAE">
        <w:rPr>
          <w:rFonts w:hint="eastAsia"/>
          <w:sz w:val="24"/>
        </w:rPr>
        <w:t>如果</w:t>
      </w:r>
      <w:r w:rsidR="00306BAE">
        <w:rPr>
          <w:sz w:val="24"/>
        </w:rPr>
        <w:t>归</w:t>
      </w:r>
      <w:r w:rsidR="00306BAE">
        <w:rPr>
          <w:rFonts w:hint="eastAsia"/>
          <w:sz w:val="24"/>
        </w:rPr>
        <w:t>双方所有</w:t>
      </w:r>
      <w:r w:rsidR="00306BAE">
        <w:rPr>
          <w:sz w:val="24"/>
        </w:rPr>
        <w:t>，</w:t>
      </w:r>
      <w:r w:rsidR="00306BAE">
        <w:rPr>
          <w:rFonts w:hint="eastAsia"/>
          <w:sz w:val="24"/>
        </w:rPr>
        <w:t>产生</w:t>
      </w:r>
      <w:r w:rsidR="00306BAE">
        <w:rPr>
          <w:sz w:val="24"/>
        </w:rPr>
        <w:t>的相关</w:t>
      </w:r>
      <w:r w:rsidR="00306BAE">
        <w:rPr>
          <w:rFonts w:hint="eastAsia"/>
          <w:sz w:val="24"/>
        </w:rPr>
        <w:t>利益也要</w:t>
      </w:r>
      <w:r w:rsidR="00306BAE">
        <w:rPr>
          <w:sz w:val="24"/>
        </w:rPr>
        <w:t>归双方所有。</w:t>
      </w:r>
    </w:p>
    <w:p w14:paraId="354C183E" w14:textId="142D2E7B" w:rsidR="001A7917" w:rsidRPr="00F24475" w:rsidRDefault="001A7917" w:rsidP="007F7BDC">
      <w:pPr>
        <w:spacing w:line="360" w:lineRule="auto"/>
        <w:ind w:firstLineChars="200" w:firstLine="482"/>
        <w:rPr>
          <w:b/>
          <w:sz w:val="24"/>
        </w:rPr>
      </w:pPr>
      <w:r w:rsidRPr="00F24475">
        <w:rPr>
          <w:rFonts w:hint="eastAsia"/>
          <w:b/>
          <w:sz w:val="24"/>
        </w:rPr>
        <w:t>驳回理由</w:t>
      </w:r>
      <w:r w:rsidR="00425A72">
        <w:rPr>
          <w:b/>
          <w:sz w:val="24"/>
        </w:rPr>
        <w:t>8</w:t>
      </w:r>
      <w:r w:rsidR="00306BAE">
        <w:rPr>
          <w:rFonts w:hint="eastAsia"/>
          <w:b/>
          <w:sz w:val="24"/>
        </w:rPr>
        <w:t>：</w:t>
      </w:r>
      <w:r w:rsidRPr="00F24475">
        <w:rPr>
          <w:rFonts w:hint="eastAsia"/>
          <w:b/>
          <w:sz w:val="24"/>
        </w:rPr>
        <w:t>乙方无签字。</w:t>
      </w:r>
    </w:p>
    <w:p w14:paraId="434ABFF7" w14:textId="77777777" w:rsidR="001A7917" w:rsidRPr="00306BAE" w:rsidRDefault="00BF0087" w:rsidP="00306BAE">
      <w:pPr>
        <w:spacing w:line="360" w:lineRule="auto"/>
        <w:ind w:firstLineChars="200" w:firstLine="480"/>
        <w:rPr>
          <w:sz w:val="24"/>
        </w:rPr>
      </w:pPr>
      <w:r w:rsidRPr="00306BAE">
        <w:rPr>
          <w:rFonts w:hint="eastAsia"/>
          <w:sz w:val="24"/>
        </w:rPr>
        <w:t>甲乙</w:t>
      </w:r>
      <w:r w:rsidRPr="00306BAE">
        <w:rPr>
          <w:sz w:val="24"/>
        </w:rPr>
        <w:t>双方均要</w:t>
      </w:r>
      <w:r w:rsidRPr="00306BAE">
        <w:rPr>
          <w:rFonts w:hint="eastAsia"/>
          <w:sz w:val="24"/>
        </w:rPr>
        <w:t>签字</w:t>
      </w:r>
      <w:r w:rsidRPr="00306BAE">
        <w:rPr>
          <w:sz w:val="24"/>
        </w:rPr>
        <w:t>，</w:t>
      </w:r>
      <w:r w:rsidRPr="00306BAE">
        <w:rPr>
          <w:rFonts w:hint="eastAsia"/>
          <w:sz w:val="24"/>
        </w:rPr>
        <w:t>日期</w:t>
      </w:r>
      <w:r w:rsidRPr="00306BAE">
        <w:rPr>
          <w:sz w:val="24"/>
        </w:rPr>
        <w:t>填写完整。</w:t>
      </w:r>
    </w:p>
    <w:p w14:paraId="25B33E79" w14:textId="1AEE56C6" w:rsidR="00306BAE" w:rsidRDefault="00BF0087" w:rsidP="007F7BDC">
      <w:pPr>
        <w:spacing w:line="360" w:lineRule="auto"/>
        <w:ind w:firstLineChars="200" w:firstLine="482"/>
        <w:rPr>
          <w:b/>
          <w:sz w:val="24"/>
        </w:rPr>
      </w:pPr>
      <w:r w:rsidRPr="00F24475">
        <w:rPr>
          <w:rFonts w:hint="eastAsia"/>
          <w:b/>
          <w:sz w:val="24"/>
        </w:rPr>
        <w:t>驳回理由</w:t>
      </w:r>
      <w:r w:rsidR="00425A72">
        <w:rPr>
          <w:b/>
          <w:sz w:val="24"/>
        </w:rPr>
        <w:t>9</w:t>
      </w:r>
      <w:r w:rsidR="00306BAE">
        <w:rPr>
          <w:rFonts w:hint="eastAsia"/>
          <w:b/>
          <w:sz w:val="24"/>
        </w:rPr>
        <w:t>：</w:t>
      </w:r>
      <w:r w:rsidRPr="00F24475">
        <w:rPr>
          <w:rFonts w:hint="eastAsia"/>
          <w:b/>
          <w:sz w:val="24"/>
        </w:rPr>
        <w:t>技术内容描述简单</w:t>
      </w:r>
      <w:r w:rsidR="009A2A4D" w:rsidRPr="00F24475">
        <w:rPr>
          <w:rFonts w:hint="eastAsia"/>
          <w:b/>
          <w:sz w:val="24"/>
        </w:rPr>
        <w:t>，技术目标和内容不具体，需细化</w:t>
      </w:r>
      <w:r w:rsidRPr="00F24475">
        <w:rPr>
          <w:rFonts w:hint="eastAsia"/>
          <w:b/>
          <w:sz w:val="24"/>
        </w:rPr>
        <w:t>。</w:t>
      </w:r>
    </w:p>
    <w:p w14:paraId="68707654" w14:textId="77777777" w:rsidR="00306BAE" w:rsidRPr="00306BAE" w:rsidRDefault="00BC5F45" w:rsidP="00306BAE">
      <w:pPr>
        <w:spacing w:line="360" w:lineRule="auto"/>
        <w:ind w:firstLineChars="200" w:firstLine="480"/>
        <w:rPr>
          <w:sz w:val="24"/>
        </w:rPr>
      </w:pPr>
      <w:r>
        <w:rPr>
          <w:rFonts w:hint="eastAsia"/>
          <w:sz w:val="24"/>
        </w:rPr>
        <w:t>技术</w:t>
      </w:r>
      <w:r>
        <w:rPr>
          <w:sz w:val="24"/>
        </w:rPr>
        <w:t>内容</w:t>
      </w:r>
      <w:r>
        <w:rPr>
          <w:rFonts w:hint="eastAsia"/>
          <w:sz w:val="24"/>
        </w:rPr>
        <w:t>要</w:t>
      </w:r>
      <w:r w:rsidR="00306BAE" w:rsidRPr="00306BAE">
        <w:rPr>
          <w:rFonts w:hint="eastAsia"/>
          <w:sz w:val="24"/>
        </w:rPr>
        <w:t>详细</w:t>
      </w:r>
      <w:r w:rsidR="00306BAE" w:rsidRPr="00306BAE">
        <w:rPr>
          <w:sz w:val="24"/>
        </w:rPr>
        <w:t>描述</w:t>
      </w:r>
      <w:r w:rsidR="00306BAE">
        <w:rPr>
          <w:rFonts w:hint="eastAsia"/>
          <w:sz w:val="24"/>
        </w:rPr>
        <w:t>。</w:t>
      </w:r>
    </w:p>
    <w:p w14:paraId="3D787492" w14:textId="60541310" w:rsidR="009A2A4D" w:rsidRDefault="009A2A4D" w:rsidP="007F7BDC">
      <w:pPr>
        <w:spacing w:line="360" w:lineRule="auto"/>
        <w:ind w:firstLineChars="200" w:firstLine="482"/>
        <w:rPr>
          <w:b/>
          <w:sz w:val="24"/>
        </w:rPr>
      </w:pPr>
      <w:r w:rsidRPr="00F24475">
        <w:rPr>
          <w:rFonts w:hint="eastAsia"/>
          <w:b/>
          <w:sz w:val="24"/>
        </w:rPr>
        <w:t>驳回理由</w:t>
      </w:r>
      <w:r w:rsidR="00425A72">
        <w:rPr>
          <w:b/>
          <w:sz w:val="24"/>
        </w:rPr>
        <w:t>10</w:t>
      </w:r>
      <w:r w:rsidR="00306BAE" w:rsidRPr="00F24475">
        <w:rPr>
          <w:b/>
          <w:sz w:val="24"/>
        </w:rPr>
        <w:t>：</w:t>
      </w:r>
      <w:r w:rsidRPr="00F24475">
        <w:rPr>
          <w:rFonts w:hint="eastAsia"/>
          <w:b/>
          <w:sz w:val="24"/>
        </w:rPr>
        <w:t>附设计说明书，说明书需加盖公章</w:t>
      </w:r>
      <w:r w:rsidR="00BC5F45">
        <w:rPr>
          <w:rFonts w:hint="eastAsia"/>
          <w:b/>
          <w:sz w:val="24"/>
        </w:rPr>
        <w:t>。</w:t>
      </w:r>
    </w:p>
    <w:p w14:paraId="511CC8C6" w14:textId="77777777" w:rsidR="00BC5F45" w:rsidRPr="00BC5F45" w:rsidRDefault="00812CB3" w:rsidP="007F7BDC">
      <w:pPr>
        <w:spacing w:line="360" w:lineRule="auto"/>
        <w:ind w:firstLineChars="200" w:firstLine="480"/>
        <w:rPr>
          <w:b/>
          <w:sz w:val="24"/>
        </w:rPr>
      </w:pPr>
      <w:r>
        <w:rPr>
          <w:rFonts w:hint="eastAsia"/>
          <w:sz w:val="24"/>
        </w:rPr>
        <w:t>此条</w:t>
      </w:r>
      <w:r>
        <w:rPr>
          <w:sz w:val="24"/>
        </w:rPr>
        <w:t>针对技术开发合同。</w:t>
      </w:r>
      <w:r>
        <w:rPr>
          <w:rFonts w:hint="eastAsia"/>
          <w:sz w:val="24"/>
        </w:rPr>
        <w:t>需将系统</w:t>
      </w:r>
      <w:r>
        <w:rPr>
          <w:sz w:val="24"/>
        </w:rPr>
        <w:t>设计说明书或者软件说明书</w:t>
      </w:r>
      <w:r>
        <w:rPr>
          <w:rFonts w:hint="eastAsia"/>
          <w:sz w:val="24"/>
        </w:rPr>
        <w:t>甲乙双方</w:t>
      </w:r>
      <w:r>
        <w:rPr>
          <w:sz w:val="24"/>
        </w:rPr>
        <w:t>盖章后，</w:t>
      </w:r>
      <w:r>
        <w:rPr>
          <w:rFonts w:hint="eastAsia"/>
          <w:sz w:val="24"/>
        </w:rPr>
        <w:t>与</w:t>
      </w:r>
      <w:r>
        <w:rPr>
          <w:sz w:val="24"/>
        </w:rPr>
        <w:t>合同</w:t>
      </w:r>
      <w:r>
        <w:rPr>
          <w:rFonts w:hint="eastAsia"/>
          <w:sz w:val="24"/>
        </w:rPr>
        <w:t>扫描</w:t>
      </w:r>
      <w:proofErr w:type="gramStart"/>
      <w:r>
        <w:rPr>
          <w:rFonts w:hint="eastAsia"/>
          <w:sz w:val="24"/>
        </w:rPr>
        <w:t>件</w:t>
      </w:r>
      <w:r>
        <w:rPr>
          <w:sz w:val="24"/>
        </w:rPr>
        <w:t>同时</w:t>
      </w:r>
      <w:proofErr w:type="gramEnd"/>
      <w:r>
        <w:rPr>
          <w:sz w:val="24"/>
        </w:rPr>
        <w:t>上传。</w:t>
      </w:r>
    </w:p>
    <w:p w14:paraId="584F358F" w14:textId="1506D9A0" w:rsidR="009A2A4D" w:rsidRDefault="009A2A4D" w:rsidP="007F7BDC">
      <w:pPr>
        <w:spacing w:line="360" w:lineRule="auto"/>
        <w:ind w:firstLineChars="200" w:firstLine="482"/>
        <w:rPr>
          <w:b/>
          <w:sz w:val="24"/>
        </w:rPr>
      </w:pPr>
      <w:r w:rsidRPr="00F24475">
        <w:rPr>
          <w:rFonts w:hint="eastAsia"/>
          <w:b/>
          <w:sz w:val="24"/>
        </w:rPr>
        <w:t>驳回理由</w:t>
      </w:r>
      <w:r w:rsidR="00425A72">
        <w:rPr>
          <w:b/>
          <w:sz w:val="24"/>
        </w:rPr>
        <w:t>11</w:t>
      </w:r>
      <w:r w:rsidR="00306BAE" w:rsidRPr="00F24475">
        <w:rPr>
          <w:b/>
          <w:sz w:val="24"/>
        </w:rPr>
        <w:t>：</w:t>
      </w:r>
      <w:r w:rsidRPr="00F24475">
        <w:rPr>
          <w:rFonts w:hint="eastAsia"/>
          <w:b/>
          <w:sz w:val="24"/>
        </w:rPr>
        <w:t>合同换页加盖骑缝章</w:t>
      </w:r>
      <w:r w:rsidR="00B748AF" w:rsidRPr="00F24475">
        <w:rPr>
          <w:rFonts w:hint="eastAsia"/>
          <w:b/>
          <w:sz w:val="24"/>
        </w:rPr>
        <w:t>。</w:t>
      </w:r>
    </w:p>
    <w:p w14:paraId="71C6A2C9" w14:textId="77777777" w:rsidR="00BC5F45" w:rsidRPr="00812CB3" w:rsidRDefault="00812CB3" w:rsidP="007F7BDC">
      <w:pPr>
        <w:spacing w:line="360" w:lineRule="auto"/>
        <w:ind w:firstLineChars="200" w:firstLine="480"/>
        <w:rPr>
          <w:sz w:val="24"/>
        </w:rPr>
      </w:pPr>
      <w:r w:rsidRPr="00812CB3">
        <w:rPr>
          <w:rFonts w:hint="eastAsia"/>
          <w:sz w:val="24"/>
        </w:rPr>
        <w:t>合同</w:t>
      </w:r>
      <w:r w:rsidRPr="00812CB3">
        <w:rPr>
          <w:sz w:val="24"/>
        </w:rPr>
        <w:t>退回修改，</w:t>
      </w:r>
      <w:r w:rsidRPr="00812CB3">
        <w:rPr>
          <w:rFonts w:hint="eastAsia"/>
          <w:sz w:val="24"/>
        </w:rPr>
        <w:t>应重新</w:t>
      </w:r>
      <w:r w:rsidRPr="00812CB3">
        <w:rPr>
          <w:sz w:val="24"/>
        </w:rPr>
        <w:t>打印盖章</w:t>
      </w:r>
      <w:r w:rsidRPr="00812CB3">
        <w:rPr>
          <w:rFonts w:hint="eastAsia"/>
          <w:sz w:val="24"/>
        </w:rPr>
        <w:t>，</w:t>
      </w:r>
      <w:r w:rsidRPr="00812CB3">
        <w:rPr>
          <w:sz w:val="24"/>
        </w:rPr>
        <w:t>原合同作废。</w:t>
      </w:r>
    </w:p>
    <w:p w14:paraId="6C5FF22D" w14:textId="3C26D7C9" w:rsidR="00306BAE" w:rsidRDefault="00306BAE" w:rsidP="007F7BDC">
      <w:pPr>
        <w:spacing w:line="360" w:lineRule="auto"/>
        <w:ind w:firstLineChars="200" w:firstLine="482"/>
        <w:rPr>
          <w:b/>
          <w:sz w:val="24"/>
        </w:rPr>
      </w:pPr>
      <w:r w:rsidRPr="00F24475">
        <w:rPr>
          <w:rFonts w:hint="eastAsia"/>
          <w:b/>
          <w:sz w:val="24"/>
        </w:rPr>
        <w:t>驳回理由</w:t>
      </w:r>
      <w:r w:rsidR="00425A72">
        <w:rPr>
          <w:b/>
          <w:sz w:val="24"/>
        </w:rPr>
        <w:t>12</w:t>
      </w:r>
      <w:r w:rsidRPr="00F24475">
        <w:rPr>
          <w:b/>
          <w:sz w:val="24"/>
        </w:rPr>
        <w:t>：</w:t>
      </w:r>
      <w:r w:rsidR="00844F71" w:rsidRPr="00F24475">
        <w:rPr>
          <w:rFonts w:hint="eastAsia"/>
          <w:b/>
          <w:sz w:val="24"/>
        </w:rPr>
        <w:t>仲裁</w:t>
      </w:r>
      <w:r w:rsidR="00844F71" w:rsidRPr="00687C47">
        <w:rPr>
          <w:rFonts w:hint="eastAsia"/>
          <w:b/>
          <w:sz w:val="24"/>
        </w:rPr>
        <w:t>委员会</w:t>
      </w:r>
      <w:r w:rsidR="00844F71" w:rsidRPr="00F24475">
        <w:rPr>
          <w:b/>
          <w:sz w:val="24"/>
        </w:rPr>
        <w:t>的填写</w:t>
      </w:r>
      <w:r w:rsidR="00687C47">
        <w:rPr>
          <w:rFonts w:hint="eastAsia"/>
          <w:b/>
          <w:sz w:val="24"/>
        </w:rPr>
        <w:t>有误</w:t>
      </w:r>
      <w:r>
        <w:rPr>
          <w:rFonts w:hint="eastAsia"/>
          <w:b/>
          <w:sz w:val="24"/>
        </w:rPr>
        <w:t>。</w:t>
      </w:r>
    </w:p>
    <w:p w14:paraId="37DA9D9C" w14:textId="49CFA7BE" w:rsidR="00844F71" w:rsidRDefault="00DD5BC9" w:rsidP="007F7BDC">
      <w:pPr>
        <w:spacing w:line="360" w:lineRule="auto"/>
        <w:ind w:firstLineChars="200" w:firstLine="480"/>
        <w:rPr>
          <w:sz w:val="24"/>
        </w:rPr>
      </w:pPr>
      <w:r>
        <w:rPr>
          <w:rFonts w:hint="eastAsia"/>
          <w:sz w:val="24"/>
        </w:rPr>
        <w:t>正确填</w:t>
      </w:r>
      <w:r>
        <w:rPr>
          <w:sz w:val="24"/>
        </w:rPr>
        <w:t>法是</w:t>
      </w:r>
      <w:r w:rsidR="00844F71" w:rsidRPr="00306BAE">
        <w:rPr>
          <w:sz w:val="24"/>
        </w:rPr>
        <w:t>淮安仲裁委员会，不是淮安市仲裁委员会</w:t>
      </w:r>
      <w:r w:rsidR="00306BAE">
        <w:rPr>
          <w:rFonts w:hint="eastAsia"/>
          <w:sz w:val="24"/>
        </w:rPr>
        <w:t>。</w:t>
      </w:r>
    </w:p>
    <w:p w14:paraId="3E62F4A6" w14:textId="2E53818D" w:rsidR="00715CEA" w:rsidRDefault="00715CEA" w:rsidP="007F7BDC">
      <w:pPr>
        <w:spacing w:line="360" w:lineRule="auto"/>
        <w:ind w:firstLineChars="200" w:firstLine="482"/>
        <w:rPr>
          <w:b/>
          <w:sz w:val="24"/>
        </w:rPr>
      </w:pPr>
      <w:r w:rsidRPr="00F24475">
        <w:rPr>
          <w:rFonts w:hint="eastAsia"/>
          <w:b/>
          <w:sz w:val="24"/>
        </w:rPr>
        <w:t>驳回理由</w:t>
      </w:r>
      <w:r w:rsidR="00425A72">
        <w:rPr>
          <w:b/>
          <w:sz w:val="24"/>
        </w:rPr>
        <w:t>13</w:t>
      </w:r>
      <w:r w:rsidRPr="00F24475">
        <w:rPr>
          <w:b/>
          <w:sz w:val="24"/>
        </w:rPr>
        <w:t>：</w:t>
      </w:r>
      <w:r>
        <w:rPr>
          <w:rFonts w:hint="eastAsia"/>
          <w:b/>
          <w:sz w:val="24"/>
        </w:rPr>
        <w:t>未附专利证书扫描件</w:t>
      </w:r>
      <w:r w:rsidR="00A65617">
        <w:rPr>
          <w:rFonts w:hint="eastAsia"/>
          <w:b/>
          <w:sz w:val="24"/>
        </w:rPr>
        <w:t>。</w:t>
      </w:r>
    </w:p>
    <w:p w14:paraId="3F722D74" w14:textId="5BF06EDF" w:rsidR="00715CEA" w:rsidRPr="00306BAE" w:rsidRDefault="00715CEA" w:rsidP="007F7BDC">
      <w:pPr>
        <w:spacing w:line="360" w:lineRule="auto"/>
        <w:ind w:firstLineChars="200" w:firstLine="480"/>
        <w:rPr>
          <w:sz w:val="24"/>
        </w:rPr>
      </w:pPr>
      <w:r>
        <w:rPr>
          <w:sz w:val="24"/>
        </w:rPr>
        <w:t>针对</w:t>
      </w:r>
      <w:r w:rsidRPr="00F24475">
        <w:rPr>
          <w:rFonts w:hint="eastAsia"/>
          <w:sz w:val="24"/>
        </w:rPr>
        <w:t>技术</w:t>
      </w:r>
      <w:r w:rsidRPr="00F24475">
        <w:rPr>
          <w:sz w:val="24"/>
        </w:rPr>
        <w:t>转让合同</w:t>
      </w:r>
      <w:r w:rsidRPr="00F24475">
        <w:rPr>
          <w:rFonts w:hint="eastAsia"/>
          <w:sz w:val="24"/>
        </w:rPr>
        <w:t>，</w:t>
      </w:r>
      <w:r w:rsidRPr="00F24475">
        <w:rPr>
          <w:sz w:val="24"/>
        </w:rPr>
        <w:t>上</w:t>
      </w:r>
      <w:proofErr w:type="gramStart"/>
      <w:r w:rsidRPr="00F24475">
        <w:rPr>
          <w:sz w:val="24"/>
        </w:rPr>
        <w:t>传合同</w:t>
      </w:r>
      <w:proofErr w:type="gramEnd"/>
      <w:r>
        <w:rPr>
          <w:rFonts w:hint="eastAsia"/>
          <w:sz w:val="24"/>
        </w:rPr>
        <w:t>扫描件</w:t>
      </w:r>
      <w:r w:rsidRPr="00F24475">
        <w:rPr>
          <w:sz w:val="24"/>
        </w:rPr>
        <w:t>时，应</w:t>
      </w:r>
      <w:r>
        <w:rPr>
          <w:rFonts w:hint="eastAsia"/>
          <w:sz w:val="24"/>
        </w:rPr>
        <w:t>同时上</w:t>
      </w:r>
      <w:proofErr w:type="gramStart"/>
      <w:r>
        <w:rPr>
          <w:rFonts w:hint="eastAsia"/>
          <w:sz w:val="24"/>
        </w:rPr>
        <w:t>传专</w:t>
      </w:r>
      <w:r w:rsidRPr="00F24475">
        <w:rPr>
          <w:sz w:val="24"/>
        </w:rPr>
        <w:t>利</w:t>
      </w:r>
      <w:proofErr w:type="gramEnd"/>
      <w:r w:rsidRPr="00F24475">
        <w:rPr>
          <w:sz w:val="24"/>
        </w:rPr>
        <w:t>证书扫描件。</w:t>
      </w:r>
    </w:p>
    <w:p w14:paraId="56185AA4" w14:textId="77777777" w:rsidR="00D64185" w:rsidRPr="00715CEA" w:rsidRDefault="00D64185" w:rsidP="00AD1303">
      <w:pPr>
        <w:spacing w:line="360" w:lineRule="auto"/>
        <w:rPr>
          <w:b/>
          <w:sz w:val="24"/>
        </w:rPr>
      </w:pPr>
    </w:p>
    <w:p w14:paraId="7F5A2123" w14:textId="77777777" w:rsidR="00D64185" w:rsidRPr="00DD5BC9" w:rsidRDefault="00D64185" w:rsidP="00AD1303">
      <w:pPr>
        <w:spacing w:line="360" w:lineRule="auto"/>
        <w:rPr>
          <w:b/>
          <w:sz w:val="24"/>
        </w:rPr>
      </w:pPr>
    </w:p>
    <w:p w14:paraId="3FB63A92" w14:textId="77777777" w:rsidR="00AD1303" w:rsidRPr="00865671" w:rsidRDefault="00DD5BC9" w:rsidP="00AD1303">
      <w:pPr>
        <w:rPr>
          <w:rFonts w:ascii="黑体" w:eastAsia="黑体" w:hAnsi="黑体"/>
          <w:sz w:val="32"/>
        </w:rPr>
      </w:pPr>
      <w:r w:rsidRPr="00865671">
        <w:rPr>
          <w:rFonts w:ascii="黑体" w:eastAsia="黑体" w:hAnsi="黑体" w:hint="eastAsia"/>
          <w:sz w:val="28"/>
        </w:rPr>
        <w:t>其他</w:t>
      </w:r>
      <w:r w:rsidR="00AD1303" w:rsidRPr="00865671">
        <w:rPr>
          <w:rFonts w:ascii="黑体" w:eastAsia="黑体" w:hAnsi="黑体" w:hint="eastAsia"/>
          <w:sz w:val="28"/>
        </w:rPr>
        <w:t>注意</w:t>
      </w:r>
      <w:r w:rsidRPr="00865671">
        <w:rPr>
          <w:rFonts w:ascii="黑体" w:eastAsia="黑体" w:hAnsi="黑体" w:hint="eastAsia"/>
          <w:sz w:val="28"/>
        </w:rPr>
        <w:t>点</w:t>
      </w:r>
      <w:r w:rsidR="00AD1303" w:rsidRPr="00865671">
        <w:rPr>
          <w:rFonts w:ascii="黑体" w:eastAsia="黑体" w:hAnsi="黑体" w:hint="eastAsia"/>
          <w:sz w:val="28"/>
        </w:rPr>
        <w:t>：</w:t>
      </w:r>
    </w:p>
    <w:p w14:paraId="083B5586" w14:textId="1246BF42" w:rsidR="006B6406" w:rsidRDefault="00E72FDD" w:rsidP="006C2A60">
      <w:pPr>
        <w:spacing w:line="360" w:lineRule="auto"/>
        <w:ind w:firstLineChars="200" w:firstLine="480"/>
        <w:rPr>
          <w:sz w:val="24"/>
        </w:rPr>
      </w:pPr>
      <w:r w:rsidRPr="006C2A60">
        <w:rPr>
          <w:rFonts w:hint="eastAsia"/>
          <w:sz w:val="24"/>
        </w:rPr>
        <w:t>1</w:t>
      </w:r>
      <w:r w:rsidRPr="006C2A60">
        <w:rPr>
          <w:rFonts w:hint="eastAsia"/>
          <w:sz w:val="24"/>
        </w:rPr>
        <w:t>、</w:t>
      </w:r>
      <w:r w:rsidR="006B6406" w:rsidRPr="006C2A60">
        <w:rPr>
          <w:rFonts w:hint="eastAsia"/>
          <w:sz w:val="24"/>
        </w:rPr>
        <w:t>技术合同包括技术开发合同、</w:t>
      </w:r>
      <w:r w:rsidR="006B6406" w:rsidRPr="006C2A60">
        <w:rPr>
          <w:sz w:val="24"/>
        </w:rPr>
        <w:t>技术转让合同</w:t>
      </w:r>
      <w:r w:rsidR="006B6406" w:rsidRPr="006C2A60">
        <w:rPr>
          <w:rFonts w:hint="eastAsia"/>
          <w:sz w:val="24"/>
        </w:rPr>
        <w:t>、</w:t>
      </w:r>
      <w:r w:rsidR="006B6406" w:rsidRPr="006C2A60">
        <w:rPr>
          <w:sz w:val="24"/>
        </w:rPr>
        <w:t>技术服务合同</w:t>
      </w:r>
      <w:r w:rsidR="006B6406" w:rsidRPr="006C2A60">
        <w:rPr>
          <w:rFonts w:hint="eastAsia"/>
          <w:sz w:val="24"/>
        </w:rPr>
        <w:t>和</w:t>
      </w:r>
      <w:r w:rsidR="006B6406" w:rsidRPr="006C2A60">
        <w:rPr>
          <w:sz w:val="24"/>
        </w:rPr>
        <w:t>技术咨询合同</w:t>
      </w:r>
      <w:r w:rsidR="006B6406" w:rsidRPr="006C2A60">
        <w:rPr>
          <w:rFonts w:hint="eastAsia"/>
          <w:sz w:val="24"/>
        </w:rPr>
        <w:t>。</w:t>
      </w:r>
    </w:p>
    <w:p w14:paraId="7902420F" w14:textId="5F94A794" w:rsidR="004552E2" w:rsidRPr="006C2A60" w:rsidRDefault="004552E2" w:rsidP="004552E2">
      <w:pPr>
        <w:spacing w:line="360" w:lineRule="auto"/>
        <w:ind w:firstLineChars="200" w:firstLine="480"/>
        <w:rPr>
          <w:sz w:val="24"/>
        </w:rPr>
      </w:pPr>
      <w:r>
        <w:rPr>
          <w:rFonts w:hint="eastAsia"/>
          <w:sz w:val="24"/>
        </w:rPr>
        <w:t>（</w:t>
      </w:r>
      <w:r>
        <w:rPr>
          <w:rFonts w:hint="eastAsia"/>
          <w:sz w:val="24"/>
        </w:rPr>
        <w:t>1</w:t>
      </w:r>
      <w:r>
        <w:rPr>
          <w:rFonts w:hint="eastAsia"/>
          <w:sz w:val="24"/>
        </w:rPr>
        <w:t>）</w:t>
      </w:r>
      <w:r w:rsidRPr="006C2A60">
        <w:rPr>
          <w:rFonts w:hint="eastAsia"/>
          <w:sz w:val="24"/>
        </w:rPr>
        <w:t>技术开发合同是当事人之间就新技术、新产品、新工艺、新材料、新品种及其系统的研究开发所订立的合同。</w:t>
      </w:r>
    </w:p>
    <w:p w14:paraId="66AD3F0B" w14:textId="3F8A0B3F" w:rsidR="004552E2" w:rsidRPr="006C2A60" w:rsidRDefault="004552E2" w:rsidP="004552E2">
      <w:pPr>
        <w:spacing w:line="360" w:lineRule="auto"/>
        <w:ind w:firstLineChars="200" w:firstLine="480"/>
        <w:rPr>
          <w:sz w:val="24"/>
        </w:rPr>
      </w:pPr>
      <w:r>
        <w:rPr>
          <w:rFonts w:hint="eastAsia"/>
          <w:sz w:val="24"/>
        </w:rPr>
        <w:t>（</w:t>
      </w:r>
      <w:r>
        <w:rPr>
          <w:rFonts w:hint="eastAsia"/>
          <w:sz w:val="24"/>
        </w:rPr>
        <w:t>2</w:t>
      </w:r>
      <w:r>
        <w:rPr>
          <w:rFonts w:hint="eastAsia"/>
          <w:sz w:val="24"/>
        </w:rPr>
        <w:t>）</w:t>
      </w:r>
      <w:r w:rsidRPr="006C2A60">
        <w:rPr>
          <w:rFonts w:hint="eastAsia"/>
          <w:sz w:val="24"/>
        </w:rPr>
        <w:t>技术咨询合同是当事人一方以技术知识为对方就特定技术项目提供可行性论证、技术预测、专题技术调查、分析评价报告等所订立的合同。</w:t>
      </w:r>
    </w:p>
    <w:p w14:paraId="1F58841B" w14:textId="1D7DA726" w:rsidR="004552E2" w:rsidRPr="006C2A60" w:rsidRDefault="004552E2" w:rsidP="004552E2">
      <w:pPr>
        <w:spacing w:line="360" w:lineRule="auto"/>
        <w:ind w:firstLineChars="200" w:firstLine="480"/>
        <w:rPr>
          <w:sz w:val="24"/>
        </w:rPr>
      </w:pPr>
      <w:r>
        <w:rPr>
          <w:rFonts w:hint="eastAsia"/>
          <w:sz w:val="24"/>
        </w:rPr>
        <w:t>（</w:t>
      </w:r>
      <w:r>
        <w:rPr>
          <w:rFonts w:hint="eastAsia"/>
          <w:sz w:val="24"/>
        </w:rPr>
        <w:t>3</w:t>
      </w:r>
      <w:r>
        <w:rPr>
          <w:rFonts w:hint="eastAsia"/>
          <w:sz w:val="24"/>
        </w:rPr>
        <w:t>）</w:t>
      </w:r>
      <w:r w:rsidRPr="006C2A60">
        <w:rPr>
          <w:rFonts w:hint="eastAsia"/>
          <w:sz w:val="24"/>
        </w:rPr>
        <w:t>技术服务合同是当事人一方以技术知识为对方解决特定技术问题所订立的合同，不包括承揽合同和建设工程合同。</w:t>
      </w:r>
    </w:p>
    <w:p w14:paraId="21D0C3FF" w14:textId="6382A2B1" w:rsidR="004552E2" w:rsidRPr="006C2A60" w:rsidRDefault="004552E2" w:rsidP="004552E2">
      <w:pPr>
        <w:spacing w:line="360" w:lineRule="auto"/>
        <w:ind w:firstLineChars="200" w:firstLine="480"/>
        <w:rPr>
          <w:sz w:val="24"/>
        </w:rPr>
      </w:pPr>
      <w:r>
        <w:rPr>
          <w:rFonts w:hint="eastAsia"/>
          <w:sz w:val="24"/>
        </w:rPr>
        <w:t>（</w:t>
      </w:r>
      <w:r>
        <w:rPr>
          <w:rFonts w:hint="eastAsia"/>
          <w:sz w:val="24"/>
        </w:rPr>
        <w:t>4</w:t>
      </w:r>
      <w:r>
        <w:rPr>
          <w:rFonts w:hint="eastAsia"/>
          <w:sz w:val="24"/>
        </w:rPr>
        <w:t>）</w:t>
      </w:r>
      <w:r w:rsidRPr="006C2A60">
        <w:rPr>
          <w:rFonts w:hint="eastAsia"/>
          <w:sz w:val="24"/>
        </w:rPr>
        <w:t>技术转让合同是指当事人之间就专利申请权转让、专利实施许可、技</w:t>
      </w:r>
      <w:r w:rsidRPr="006C2A60">
        <w:rPr>
          <w:rFonts w:hint="eastAsia"/>
          <w:sz w:val="24"/>
        </w:rPr>
        <w:lastRenderedPageBreak/>
        <w:t>术秘密转让所订立的合同。</w:t>
      </w:r>
    </w:p>
    <w:p w14:paraId="4CF1BA72" w14:textId="47AACB03" w:rsidR="009F2FF4" w:rsidRPr="006C2A60" w:rsidRDefault="00D14DE0" w:rsidP="006C2A60">
      <w:pPr>
        <w:spacing w:line="360" w:lineRule="auto"/>
        <w:ind w:firstLineChars="200" w:firstLine="480"/>
        <w:rPr>
          <w:sz w:val="24"/>
        </w:rPr>
      </w:pPr>
      <w:r w:rsidRPr="006C2A60">
        <w:rPr>
          <w:sz w:val="24"/>
        </w:rPr>
        <w:t>2</w:t>
      </w:r>
      <w:r w:rsidR="009F2FF4" w:rsidRPr="006C2A60">
        <w:rPr>
          <w:rFonts w:hint="eastAsia"/>
          <w:sz w:val="24"/>
        </w:rPr>
        <w:t>、</w:t>
      </w:r>
      <w:r w:rsidR="00AD1303" w:rsidRPr="006C2A60">
        <w:rPr>
          <w:sz w:val="24"/>
        </w:rPr>
        <w:t>技术开发和技术转让合同可以免税，技术服务</w:t>
      </w:r>
      <w:r w:rsidR="00AD1303" w:rsidRPr="006C2A60">
        <w:rPr>
          <w:rFonts w:hint="eastAsia"/>
          <w:sz w:val="24"/>
        </w:rPr>
        <w:t>和</w:t>
      </w:r>
      <w:r w:rsidR="00AD1303" w:rsidRPr="006C2A60">
        <w:rPr>
          <w:sz w:val="24"/>
        </w:rPr>
        <w:t>技术咨询合同不免税。</w:t>
      </w:r>
    </w:p>
    <w:p w14:paraId="708A8539" w14:textId="3859F140" w:rsidR="00AD1303" w:rsidRPr="006C2A60" w:rsidRDefault="00D14DE0" w:rsidP="006C2A60">
      <w:pPr>
        <w:spacing w:line="360" w:lineRule="auto"/>
        <w:ind w:firstLineChars="200" w:firstLine="480"/>
        <w:rPr>
          <w:rFonts w:hint="eastAsia"/>
          <w:sz w:val="24"/>
        </w:rPr>
      </w:pPr>
      <w:r w:rsidRPr="006C2A60">
        <w:rPr>
          <w:sz w:val="24"/>
        </w:rPr>
        <w:t>3</w:t>
      </w:r>
      <w:r w:rsidR="009F2FF4" w:rsidRPr="006C2A60">
        <w:rPr>
          <w:rFonts w:hint="eastAsia"/>
          <w:sz w:val="24"/>
        </w:rPr>
        <w:t>、</w:t>
      </w:r>
      <w:r w:rsidR="00AD1303" w:rsidRPr="006C2A60">
        <w:rPr>
          <w:rFonts w:hint="eastAsia"/>
          <w:sz w:val="24"/>
        </w:rPr>
        <w:t>增值税普票</w:t>
      </w:r>
      <w:r w:rsidR="00AD1303" w:rsidRPr="006C2A60">
        <w:rPr>
          <w:sz w:val="24"/>
        </w:rPr>
        <w:t>可以免税，增值税专票不可以免税。</w:t>
      </w:r>
    </w:p>
    <w:p w14:paraId="0D25C56F" w14:textId="37D9B472" w:rsidR="009F2FF4" w:rsidRPr="006C2A60" w:rsidRDefault="00D14DE0" w:rsidP="006C2A60">
      <w:pPr>
        <w:spacing w:line="360" w:lineRule="auto"/>
        <w:ind w:firstLineChars="200" w:firstLine="480"/>
        <w:rPr>
          <w:sz w:val="24"/>
        </w:rPr>
      </w:pPr>
      <w:r w:rsidRPr="006C2A60">
        <w:rPr>
          <w:rFonts w:hint="eastAsia"/>
          <w:sz w:val="24"/>
        </w:rPr>
        <w:t>4</w:t>
      </w:r>
      <w:r w:rsidR="001B2F35" w:rsidRPr="006C2A60">
        <w:rPr>
          <w:rFonts w:hint="eastAsia"/>
          <w:sz w:val="24"/>
        </w:rPr>
        <w:t>、合同</w:t>
      </w:r>
      <w:r w:rsidR="009F2FF4" w:rsidRPr="006C2A60">
        <w:rPr>
          <w:sz w:val="24"/>
        </w:rPr>
        <w:t>验收</w:t>
      </w:r>
      <w:r w:rsidR="009F2FF4" w:rsidRPr="006C2A60">
        <w:rPr>
          <w:rFonts w:hint="eastAsia"/>
          <w:sz w:val="24"/>
        </w:rPr>
        <w:t>时</w:t>
      </w:r>
      <w:r w:rsidR="009F2FF4" w:rsidRPr="006C2A60">
        <w:rPr>
          <w:sz w:val="24"/>
        </w:rPr>
        <w:t>提供的样机</w:t>
      </w:r>
      <w:r w:rsidR="009F2FF4" w:rsidRPr="006C2A60">
        <w:rPr>
          <w:rFonts w:hint="eastAsia"/>
          <w:sz w:val="24"/>
        </w:rPr>
        <w:t>数量不能</w:t>
      </w:r>
      <w:r w:rsidR="009F2FF4" w:rsidRPr="006C2A60">
        <w:rPr>
          <w:sz w:val="24"/>
        </w:rPr>
        <w:t>超过</w:t>
      </w:r>
      <w:r w:rsidR="009F2FF4" w:rsidRPr="006C2A60">
        <w:rPr>
          <w:rFonts w:hint="eastAsia"/>
          <w:sz w:val="24"/>
        </w:rPr>
        <w:t>2</w:t>
      </w:r>
      <w:r w:rsidR="009F2FF4" w:rsidRPr="006C2A60">
        <w:rPr>
          <w:rFonts w:hint="eastAsia"/>
          <w:sz w:val="24"/>
        </w:rPr>
        <w:t>套</w:t>
      </w:r>
      <w:r w:rsidR="009F2FF4" w:rsidRPr="006C2A60">
        <w:rPr>
          <w:sz w:val="24"/>
        </w:rPr>
        <w:t>，否则</w:t>
      </w:r>
      <w:r w:rsidR="009F2FF4" w:rsidRPr="006C2A60">
        <w:rPr>
          <w:rFonts w:hint="eastAsia"/>
          <w:sz w:val="24"/>
        </w:rPr>
        <w:t>认定</w:t>
      </w:r>
      <w:r w:rsidR="009F2FF4" w:rsidRPr="006C2A60">
        <w:rPr>
          <w:sz w:val="24"/>
        </w:rPr>
        <w:t>为销售合同。</w:t>
      </w:r>
    </w:p>
    <w:p w14:paraId="7D13F230" w14:textId="1A582484" w:rsidR="009F2FF4" w:rsidRPr="006C2A60" w:rsidRDefault="00D14DE0" w:rsidP="006C2A60">
      <w:pPr>
        <w:spacing w:line="360" w:lineRule="auto"/>
        <w:ind w:firstLineChars="200" w:firstLine="480"/>
        <w:rPr>
          <w:sz w:val="24"/>
        </w:rPr>
      </w:pPr>
      <w:r w:rsidRPr="006C2A60">
        <w:rPr>
          <w:rFonts w:hint="eastAsia"/>
          <w:sz w:val="24"/>
        </w:rPr>
        <w:t>5</w:t>
      </w:r>
      <w:r w:rsidR="009F2FF4" w:rsidRPr="006C2A60">
        <w:rPr>
          <w:rFonts w:hint="eastAsia"/>
          <w:sz w:val="24"/>
        </w:rPr>
        <w:t>、</w:t>
      </w:r>
      <w:r w:rsidR="009F2FF4" w:rsidRPr="006C2A60">
        <w:rPr>
          <w:sz w:val="24"/>
        </w:rPr>
        <w:t>对于</w:t>
      </w:r>
      <w:r w:rsidR="009F2FF4" w:rsidRPr="006C2A60">
        <w:rPr>
          <w:rFonts w:hint="eastAsia"/>
          <w:sz w:val="24"/>
        </w:rPr>
        <w:t>技术</w:t>
      </w:r>
      <w:r w:rsidR="009F2FF4" w:rsidRPr="006C2A60">
        <w:rPr>
          <w:sz w:val="24"/>
        </w:rPr>
        <w:t>开发合同，合同认定</w:t>
      </w:r>
      <w:r w:rsidR="009F2FF4" w:rsidRPr="006C2A60">
        <w:rPr>
          <w:rFonts w:hint="eastAsia"/>
          <w:sz w:val="24"/>
        </w:rPr>
        <w:t>审核</w:t>
      </w:r>
      <w:r w:rsidR="009F2FF4" w:rsidRPr="006C2A60">
        <w:rPr>
          <w:sz w:val="24"/>
        </w:rPr>
        <w:t>结束前开具</w:t>
      </w:r>
      <w:r w:rsidR="009F2FF4" w:rsidRPr="006C2A60">
        <w:rPr>
          <w:rFonts w:hint="eastAsia"/>
          <w:sz w:val="24"/>
        </w:rPr>
        <w:t>的</w:t>
      </w:r>
      <w:r w:rsidR="009F2FF4" w:rsidRPr="006C2A60">
        <w:rPr>
          <w:sz w:val="24"/>
        </w:rPr>
        <w:t>发票不能免税，超出有效期开具</w:t>
      </w:r>
      <w:r w:rsidR="009F2FF4" w:rsidRPr="006C2A60">
        <w:rPr>
          <w:rFonts w:hint="eastAsia"/>
          <w:sz w:val="24"/>
        </w:rPr>
        <w:t>的</w:t>
      </w:r>
      <w:r w:rsidR="009F2FF4" w:rsidRPr="006C2A60">
        <w:rPr>
          <w:sz w:val="24"/>
        </w:rPr>
        <w:t>发票不能免税</w:t>
      </w:r>
      <w:r w:rsidR="009F2FF4" w:rsidRPr="006C2A60">
        <w:rPr>
          <w:rFonts w:hint="eastAsia"/>
          <w:sz w:val="24"/>
        </w:rPr>
        <w:t>。</w:t>
      </w:r>
      <w:r w:rsidR="00ED4143" w:rsidRPr="006C2A60">
        <w:rPr>
          <w:rFonts w:hint="eastAsia"/>
          <w:sz w:val="24"/>
        </w:rPr>
        <w:t>所以</w:t>
      </w:r>
      <w:r w:rsidR="00ED4143" w:rsidRPr="006C2A60">
        <w:rPr>
          <w:sz w:val="24"/>
        </w:rPr>
        <w:t>在</w:t>
      </w:r>
      <w:r w:rsidR="009F2FF4" w:rsidRPr="006C2A60">
        <w:rPr>
          <w:rFonts w:hint="eastAsia"/>
          <w:sz w:val="24"/>
        </w:rPr>
        <w:t>合同</w:t>
      </w:r>
      <w:r w:rsidR="009F2FF4" w:rsidRPr="006C2A60">
        <w:rPr>
          <w:sz w:val="24"/>
        </w:rPr>
        <w:t>签订时，要留够</w:t>
      </w:r>
      <w:r w:rsidR="00ED4143" w:rsidRPr="006C2A60">
        <w:rPr>
          <w:rFonts w:hint="eastAsia"/>
          <w:sz w:val="24"/>
        </w:rPr>
        <w:t>开票</w:t>
      </w:r>
      <w:r w:rsidR="00ED4143" w:rsidRPr="006C2A60">
        <w:rPr>
          <w:sz w:val="24"/>
        </w:rPr>
        <w:t>时间</w:t>
      </w:r>
      <w:r w:rsidR="009F2FF4" w:rsidRPr="006C2A60">
        <w:rPr>
          <w:rFonts w:hint="eastAsia"/>
          <w:sz w:val="24"/>
        </w:rPr>
        <w:t>，且</w:t>
      </w:r>
      <w:r w:rsidR="009F2FF4" w:rsidRPr="006C2A60">
        <w:rPr>
          <w:sz w:val="24"/>
        </w:rPr>
        <w:t>不要</w:t>
      </w:r>
      <w:r w:rsidR="007F7BDC" w:rsidRPr="006C2A60">
        <w:rPr>
          <w:rFonts w:hint="eastAsia"/>
          <w:sz w:val="24"/>
        </w:rPr>
        <w:t>在</w:t>
      </w:r>
      <w:r w:rsidR="007F7BDC" w:rsidRPr="006C2A60">
        <w:rPr>
          <w:sz w:val="24"/>
        </w:rPr>
        <w:t>合同认定完成前</w:t>
      </w:r>
      <w:r w:rsidR="009F2FF4" w:rsidRPr="006C2A60">
        <w:rPr>
          <w:sz w:val="24"/>
        </w:rPr>
        <w:t>开票</w:t>
      </w:r>
      <w:r w:rsidR="004552E2">
        <w:rPr>
          <w:rFonts w:hint="eastAsia"/>
          <w:sz w:val="24"/>
        </w:rPr>
        <w:t>，</w:t>
      </w:r>
      <w:r w:rsidR="004552E2">
        <w:rPr>
          <w:sz w:val="24"/>
        </w:rPr>
        <w:t>否则已开的票不能免税</w:t>
      </w:r>
      <w:r w:rsidR="009F2FF4" w:rsidRPr="006C2A60">
        <w:rPr>
          <w:sz w:val="24"/>
        </w:rPr>
        <w:t>。</w:t>
      </w:r>
    </w:p>
    <w:p w14:paraId="013F047E" w14:textId="5D450491" w:rsidR="009F2FF4" w:rsidRPr="006C2A60" w:rsidRDefault="00D14DE0" w:rsidP="006C2A60">
      <w:pPr>
        <w:spacing w:line="360" w:lineRule="auto"/>
        <w:ind w:firstLineChars="200" w:firstLine="480"/>
        <w:rPr>
          <w:sz w:val="24"/>
        </w:rPr>
      </w:pPr>
      <w:r w:rsidRPr="006C2A60">
        <w:rPr>
          <w:rFonts w:hint="eastAsia"/>
          <w:sz w:val="24"/>
        </w:rPr>
        <w:t>6</w:t>
      </w:r>
      <w:r w:rsidR="009F2FF4" w:rsidRPr="006C2A60">
        <w:rPr>
          <w:rFonts w:hint="eastAsia"/>
          <w:sz w:val="24"/>
        </w:rPr>
        <w:t>、</w:t>
      </w:r>
      <w:r w:rsidR="009F2FF4" w:rsidRPr="006C2A60">
        <w:rPr>
          <w:sz w:val="24"/>
        </w:rPr>
        <w:t>合同填写时，技术目标、技术内容、</w:t>
      </w:r>
      <w:r w:rsidR="009F2FF4" w:rsidRPr="006C2A60">
        <w:rPr>
          <w:rFonts w:hint="eastAsia"/>
          <w:sz w:val="24"/>
        </w:rPr>
        <w:t>咨询</w:t>
      </w:r>
      <w:r w:rsidR="009F2FF4" w:rsidRPr="006C2A60">
        <w:rPr>
          <w:sz w:val="24"/>
        </w:rPr>
        <w:t>内容要写的详细，清楚。</w:t>
      </w:r>
    </w:p>
    <w:sectPr w:rsidR="009F2FF4" w:rsidRPr="006C2A6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30748" w14:textId="77777777" w:rsidR="006E1B04" w:rsidRDefault="006E1B04" w:rsidP="00DC331B">
      <w:r>
        <w:separator/>
      </w:r>
    </w:p>
  </w:endnote>
  <w:endnote w:type="continuationSeparator" w:id="0">
    <w:p w14:paraId="3F6FA8CA" w14:textId="77777777" w:rsidR="006E1B04" w:rsidRDefault="006E1B04" w:rsidP="00DC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762021"/>
      <w:docPartObj>
        <w:docPartGallery w:val="Page Numbers (Bottom of Page)"/>
        <w:docPartUnique/>
      </w:docPartObj>
    </w:sdtPr>
    <w:sdtEndPr>
      <w:rPr>
        <w:rFonts w:ascii="Times New Roman" w:hAnsi="Times New Roman" w:cs="Times New Roman"/>
        <w:sz w:val="21"/>
        <w:szCs w:val="21"/>
      </w:rPr>
    </w:sdtEndPr>
    <w:sdtContent>
      <w:p w14:paraId="1EE44CCA" w14:textId="5BBEF00D" w:rsidR="00DC331B" w:rsidRPr="00DC331B" w:rsidRDefault="00DC331B">
        <w:pPr>
          <w:pStyle w:val="a6"/>
          <w:jc w:val="center"/>
          <w:rPr>
            <w:rFonts w:ascii="Times New Roman" w:hAnsi="Times New Roman" w:cs="Times New Roman"/>
            <w:sz w:val="21"/>
            <w:szCs w:val="21"/>
          </w:rPr>
        </w:pPr>
        <w:r w:rsidRPr="00DC331B">
          <w:rPr>
            <w:rFonts w:ascii="Times New Roman" w:hAnsi="Times New Roman" w:cs="Times New Roman"/>
            <w:sz w:val="21"/>
            <w:szCs w:val="21"/>
          </w:rPr>
          <w:fldChar w:fldCharType="begin"/>
        </w:r>
        <w:r w:rsidRPr="00DC331B">
          <w:rPr>
            <w:rFonts w:ascii="Times New Roman" w:hAnsi="Times New Roman" w:cs="Times New Roman"/>
            <w:sz w:val="21"/>
            <w:szCs w:val="21"/>
          </w:rPr>
          <w:instrText>PAGE   \* MERGEFORMAT</w:instrText>
        </w:r>
        <w:r w:rsidRPr="00DC331B">
          <w:rPr>
            <w:rFonts w:ascii="Times New Roman" w:hAnsi="Times New Roman" w:cs="Times New Roman"/>
            <w:sz w:val="21"/>
            <w:szCs w:val="21"/>
          </w:rPr>
          <w:fldChar w:fldCharType="separate"/>
        </w:r>
        <w:r w:rsidR="004552E2" w:rsidRPr="004552E2">
          <w:rPr>
            <w:rFonts w:ascii="Times New Roman" w:hAnsi="Times New Roman" w:cs="Times New Roman"/>
            <w:noProof/>
            <w:sz w:val="21"/>
            <w:szCs w:val="21"/>
            <w:lang w:val="zh-CN"/>
          </w:rPr>
          <w:t>2</w:t>
        </w:r>
        <w:r w:rsidRPr="00DC331B">
          <w:rPr>
            <w:rFonts w:ascii="Times New Roman" w:hAnsi="Times New Roman" w:cs="Times New Roman"/>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93BC8" w14:textId="77777777" w:rsidR="006E1B04" w:rsidRDefault="006E1B04" w:rsidP="00DC331B">
      <w:r>
        <w:separator/>
      </w:r>
    </w:p>
  </w:footnote>
  <w:footnote w:type="continuationSeparator" w:id="0">
    <w:p w14:paraId="741EC37B" w14:textId="77777777" w:rsidR="006E1B04" w:rsidRDefault="006E1B04" w:rsidP="00DC3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432724"/>
    <w:multiLevelType w:val="hybridMultilevel"/>
    <w:tmpl w:val="DA1ABBB2"/>
    <w:lvl w:ilvl="0" w:tplc="0EAEA3F8">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80"/>
    <w:rsid w:val="00071996"/>
    <w:rsid w:val="00077B34"/>
    <w:rsid w:val="000E7F28"/>
    <w:rsid w:val="001258F7"/>
    <w:rsid w:val="00176995"/>
    <w:rsid w:val="001A7917"/>
    <w:rsid w:val="001B2F35"/>
    <w:rsid w:val="001D2CAA"/>
    <w:rsid w:val="00206591"/>
    <w:rsid w:val="00306BAE"/>
    <w:rsid w:val="00425A72"/>
    <w:rsid w:val="00454B80"/>
    <w:rsid w:val="004552E2"/>
    <w:rsid w:val="004E6C45"/>
    <w:rsid w:val="00550131"/>
    <w:rsid w:val="00552D8C"/>
    <w:rsid w:val="0055734F"/>
    <w:rsid w:val="005772F7"/>
    <w:rsid w:val="005E5CD1"/>
    <w:rsid w:val="005F2E8B"/>
    <w:rsid w:val="00622FCB"/>
    <w:rsid w:val="0068597A"/>
    <w:rsid w:val="00687C47"/>
    <w:rsid w:val="006A1043"/>
    <w:rsid w:val="006B6406"/>
    <w:rsid w:val="006C2A60"/>
    <w:rsid w:val="006E1B04"/>
    <w:rsid w:val="00715CEA"/>
    <w:rsid w:val="00740DB7"/>
    <w:rsid w:val="007515D8"/>
    <w:rsid w:val="00792879"/>
    <w:rsid w:val="007C706E"/>
    <w:rsid w:val="007E4862"/>
    <w:rsid w:val="007F7BDC"/>
    <w:rsid w:val="00812CB3"/>
    <w:rsid w:val="00844F71"/>
    <w:rsid w:val="00865671"/>
    <w:rsid w:val="00967B96"/>
    <w:rsid w:val="009A2A4D"/>
    <w:rsid w:val="009F2FF4"/>
    <w:rsid w:val="00A65617"/>
    <w:rsid w:val="00AB614B"/>
    <w:rsid w:val="00AD1303"/>
    <w:rsid w:val="00B00627"/>
    <w:rsid w:val="00B748AF"/>
    <w:rsid w:val="00BC5F45"/>
    <w:rsid w:val="00BF0087"/>
    <w:rsid w:val="00D14DE0"/>
    <w:rsid w:val="00D221D9"/>
    <w:rsid w:val="00D542D6"/>
    <w:rsid w:val="00D64185"/>
    <w:rsid w:val="00DC17D4"/>
    <w:rsid w:val="00DC331B"/>
    <w:rsid w:val="00DD5BC9"/>
    <w:rsid w:val="00E2442A"/>
    <w:rsid w:val="00E72FDD"/>
    <w:rsid w:val="00ED4143"/>
    <w:rsid w:val="00F24475"/>
    <w:rsid w:val="00FE7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2805F"/>
  <w15:chartTrackingRefBased/>
  <w15:docId w15:val="{F5F9D24A-73E6-45F1-AB28-8F79FB8B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5F2E8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标题1.1"/>
    <w:basedOn w:val="1"/>
    <w:link w:val="11Char"/>
    <w:autoRedefine/>
    <w:qFormat/>
    <w:rsid w:val="001258F7"/>
    <w:pPr>
      <w:spacing w:before="0" w:after="0" w:line="312" w:lineRule="auto"/>
      <w:ind w:left="357"/>
    </w:pPr>
    <w:rPr>
      <w:rFonts w:ascii="仿宋" w:hAnsi="仿宋"/>
    </w:rPr>
  </w:style>
  <w:style w:type="character" w:customStyle="1" w:styleId="11Char">
    <w:name w:val="标题1.1 Char"/>
    <w:basedOn w:val="1Char"/>
    <w:link w:val="11"/>
    <w:rsid w:val="001258F7"/>
    <w:rPr>
      <w:rFonts w:ascii="仿宋" w:hAnsi="仿宋"/>
      <w:b/>
      <w:bCs/>
      <w:kern w:val="44"/>
      <w:sz w:val="44"/>
      <w:szCs w:val="44"/>
    </w:rPr>
  </w:style>
  <w:style w:type="character" w:customStyle="1" w:styleId="1Char">
    <w:name w:val="标题 1 Char"/>
    <w:basedOn w:val="a0"/>
    <w:link w:val="1"/>
    <w:uiPriority w:val="9"/>
    <w:rsid w:val="005F2E8B"/>
    <w:rPr>
      <w:b/>
      <w:bCs/>
      <w:kern w:val="44"/>
      <w:sz w:val="44"/>
      <w:szCs w:val="44"/>
    </w:rPr>
  </w:style>
  <w:style w:type="paragraph" w:customStyle="1" w:styleId="111">
    <w:name w:val="标题1.1.1"/>
    <w:basedOn w:val="a3"/>
    <w:link w:val="111Char"/>
    <w:autoRedefine/>
    <w:qFormat/>
    <w:rsid w:val="00740DB7"/>
    <w:pPr>
      <w:spacing w:line="312" w:lineRule="auto"/>
      <w:ind w:left="357" w:firstLineChars="300" w:firstLine="300"/>
    </w:pPr>
    <w:rPr>
      <w:rFonts w:ascii="仿宋" w:eastAsia="仿宋" w:hAnsi="仿宋"/>
    </w:rPr>
  </w:style>
  <w:style w:type="character" w:customStyle="1" w:styleId="111Char">
    <w:name w:val="标题1.1.1 Char"/>
    <w:basedOn w:val="a0"/>
    <w:link w:val="111"/>
    <w:rsid w:val="00740DB7"/>
    <w:rPr>
      <w:rFonts w:ascii="仿宋" w:eastAsia="仿宋" w:hAnsi="仿宋"/>
    </w:rPr>
  </w:style>
  <w:style w:type="paragraph" w:styleId="a3">
    <w:name w:val="List Paragraph"/>
    <w:basedOn w:val="a"/>
    <w:uiPriority w:val="34"/>
    <w:qFormat/>
    <w:rsid w:val="005F2E8B"/>
    <w:pPr>
      <w:ind w:firstLineChars="200" w:firstLine="420"/>
    </w:pPr>
  </w:style>
  <w:style w:type="paragraph" w:styleId="a4">
    <w:name w:val="Balloon Text"/>
    <w:basedOn w:val="a"/>
    <w:link w:val="Char"/>
    <w:uiPriority w:val="99"/>
    <w:semiHidden/>
    <w:unhideWhenUsed/>
    <w:rsid w:val="004E6C45"/>
    <w:rPr>
      <w:sz w:val="18"/>
      <w:szCs w:val="18"/>
    </w:rPr>
  </w:style>
  <w:style w:type="character" w:customStyle="1" w:styleId="Char">
    <w:name w:val="批注框文本 Char"/>
    <w:basedOn w:val="a0"/>
    <w:link w:val="a4"/>
    <w:uiPriority w:val="99"/>
    <w:semiHidden/>
    <w:rsid w:val="004E6C45"/>
    <w:rPr>
      <w:sz w:val="18"/>
      <w:szCs w:val="18"/>
    </w:rPr>
  </w:style>
  <w:style w:type="paragraph" w:styleId="a5">
    <w:name w:val="header"/>
    <w:basedOn w:val="a"/>
    <w:link w:val="Char0"/>
    <w:uiPriority w:val="99"/>
    <w:unhideWhenUsed/>
    <w:rsid w:val="00DC331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C331B"/>
    <w:rPr>
      <w:sz w:val="18"/>
      <w:szCs w:val="18"/>
    </w:rPr>
  </w:style>
  <w:style w:type="paragraph" w:styleId="a6">
    <w:name w:val="footer"/>
    <w:basedOn w:val="a"/>
    <w:link w:val="Char1"/>
    <w:uiPriority w:val="99"/>
    <w:unhideWhenUsed/>
    <w:rsid w:val="00DC331B"/>
    <w:pPr>
      <w:tabs>
        <w:tab w:val="center" w:pos="4153"/>
        <w:tab w:val="right" w:pos="8306"/>
      </w:tabs>
      <w:snapToGrid w:val="0"/>
      <w:jc w:val="left"/>
    </w:pPr>
    <w:rPr>
      <w:sz w:val="18"/>
      <w:szCs w:val="18"/>
    </w:rPr>
  </w:style>
  <w:style w:type="character" w:customStyle="1" w:styleId="Char1">
    <w:name w:val="页脚 Char"/>
    <w:basedOn w:val="a0"/>
    <w:link w:val="a6"/>
    <w:uiPriority w:val="99"/>
    <w:rsid w:val="00DC33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57224">
      <w:bodyDiv w:val="1"/>
      <w:marLeft w:val="0"/>
      <w:marRight w:val="0"/>
      <w:marTop w:val="0"/>
      <w:marBottom w:val="0"/>
      <w:divBdr>
        <w:top w:val="none" w:sz="0" w:space="0" w:color="auto"/>
        <w:left w:val="none" w:sz="0" w:space="0" w:color="auto"/>
        <w:bottom w:val="none" w:sz="0" w:space="0" w:color="auto"/>
        <w:right w:val="none" w:sz="0" w:space="0" w:color="auto"/>
      </w:divBdr>
      <w:divsChild>
        <w:div w:id="2102215773">
          <w:marLeft w:val="0"/>
          <w:marRight w:val="0"/>
          <w:marTop w:val="0"/>
          <w:marBottom w:val="0"/>
          <w:divBdr>
            <w:top w:val="none" w:sz="0" w:space="0" w:color="auto"/>
            <w:left w:val="none" w:sz="0" w:space="0" w:color="auto"/>
            <w:bottom w:val="none" w:sz="0" w:space="0" w:color="auto"/>
            <w:right w:val="none" w:sz="0" w:space="0" w:color="auto"/>
          </w:divBdr>
        </w:div>
        <w:div w:id="1083379974">
          <w:marLeft w:val="0"/>
          <w:marRight w:val="0"/>
          <w:marTop w:val="0"/>
          <w:marBottom w:val="0"/>
          <w:divBdr>
            <w:top w:val="none" w:sz="0" w:space="0" w:color="auto"/>
            <w:left w:val="none" w:sz="0" w:space="0" w:color="auto"/>
            <w:bottom w:val="none" w:sz="0" w:space="0" w:color="auto"/>
            <w:right w:val="none" w:sz="0" w:space="0" w:color="auto"/>
          </w:divBdr>
        </w:div>
      </w:divsChild>
    </w:div>
    <w:div w:id="819154132">
      <w:bodyDiv w:val="1"/>
      <w:marLeft w:val="0"/>
      <w:marRight w:val="0"/>
      <w:marTop w:val="0"/>
      <w:marBottom w:val="0"/>
      <w:divBdr>
        <w:top w:val="none" w:sz="0" w:space="0" w:color="auto"/>
        <w:left w:val="none" w:sz="0" w:space="0" w:color="auto"/>
        <w:bottom w:val="none" w:sz="0" w:space="0" w:color="auto"/>
        <w:right w:val="none" w:sz="0" w:space="0" w:color="auto"/>
      </w:divBdr>
      <w:divsChild>
        <w:div w:id="18358509">
          <w:marLeft w:val="0"/>
          <w:marRight w:val="0"/>
          <w:marTop w:val="0"/>
          <w:marBottom w:val="0"/>
          <w:divBdr>
            <w:top w:val="none" w:sz="0" w:space="0" w:color="auto"/>
            <w:left w:val="none" w:sz="0" w:space="0" w:color="auto"/>
            <w:bottom w:val="none" w:sz="0" w:space="0" w:color="auto"/>
            <w:right w:val="none" w:sz="0" w:space="0" w:color="auto"/>
          </w:divBdr>
        </w:div>
      </w:divsChild>
    </w:div>
    <w:div w:id="998997572">
      <w:bodyDiv w:val="1"/>
      <w:marLeft w:val="0"/>
      <w:marRight w:val="0"/>
      <w:marTop w:val="0"/>
      <w:marBottom w:val="0"/>
      <w:divBdr>
        <w:top w:val="none" w:sz="0" w:space="0" w:color="auto"/>
        <w:left w:val="none" w:sz="0" w:space="0" w:color="auto"/>
        <w:bottom w:val="none" w:sz="0" w:space="0" w:color="auto"/>
        <w:right w:val="none" w:sz="0" w:space="0" w:color="auto"/>
      </w:divBdr>
    </w:div>
    <w:div w:id="131965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1368</TotalTime>
  <Pages>3</Pages>
  <Words>239</Words>
  <Characters>1365</Characters>
  <Application>Microsoft Office Word</Application>
  <DocSecurity>0</DocSecurity>
  <Lines>11</Lines>
  <Paragraphs>3</Paragraphs>
  <ScaleCrop>false</ScaleCrop>
  <Company>china</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31</cp:revision>
  <cp:lastPrinted>2020-07-02T03:45:00Z</cp:lastPrinted>
  <dcterms:created xsi:type="dcterms:W3CDTF">2020-06-23T07:34:00Z</dcterms:created>
  <dcterms:modified xsi:type="dcterms:W3CDTF">2020-07-07T02:12:00Z</dcterms:modified>
</cp:coreProperties>
</file>