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DD" w:rsidRDefault="00744CDD">
      <w:pPr>
        <w:rPr>
          <w:color w:val="FF6600"/>
        </w:rPr>
      </w:pPr>
    </w:p>
    <w:p w:rsidR="00744CDD" w:rsidRPr="00A2432F" w:rsidRDefault="00F225CE" w:rsidP="00A2432F">
      <w:pPr>
        <w:pStyle w:val="a3"/>
        <w:tabs>
          <w:tab w:val="left" w:pos="5790"/>
        </w:tabs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苏财院学〔2020〕13号</w:t>
      </w:r>
    </w:p>
    <w:p w:rsidR="00744CDD" w:rsidRDefault="00F225CE">
      <w:pPr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关于做好2020年国家开发银行</w:t>
      </w:r>
    </w:p>
    <w:p w:rsidR="00744CDD" w:rsidRDefault="00F225CE">
      <w:pPr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生源地信用助学贷款工作的通知</w:t>
      </w:r>
    </w:p>
    <w:p w:rsidR="00744CDD" w:rsidRDefault="00744CDD">
      <w:pPr>
        <w:rPr>
          <w:rFonts w:ascii="方正小标宋_GBK" w:eastAsia="方正小标宋_GBK" w:hAnsi="华文中宋"/>
          <w:sz w:val="44"/>
          <w:szCs w:val="44"/>
        </w:rPr>
      </w:pPr>
    </w:p>
    <w:p w:rsidR="00744CDD" w:rsidRDefault="00F225CE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各二级学院：</w:t>
      </w:r>
    </w:p>
    <w:p w:rsidR="00744CDD" w:rsidRDefault="00F225CE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为了认真做好江苏省生源地信用助学贷款工作，进一步加大对受疫情影响学生的支持力度，确保2020年我校生源地信用助学贷款工作有序、规范地开展，根据江苏省教育厅《省教育厅 国家开发银行江苏省分行关于做好2020年生源地信用助学贷款有关工作的通知》（苏教助〔2020〕1号）文件精神，现将相关事宜通知如下：</w:t>
      </w:r>
    </w:p>
    <w:p w:rsidR="00744CDD" w:rsidRDefault="00F225CE">
      <w:pPr>
        <w:numPr>
          <w:ilvl w:val="0"/>
          <w:numId w:val="1"/>
        </w:numPr>
        <w:spacing w:line="60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首贷申请流程</w:t>
      </w:r>
    </w:p>
    <w:p w:rsidR="00744CDD" w:rsidRDefault="00F225CE">
      <w:pPr>
        <w:spacing w:line="60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（一）申请贷款资格认定</w:t>
      </w:r>
    </w:p>
    <w:p w:rsidR="00744CDD" w:rsidRDefault="00F225CE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1.我校江苏籍2018、2019级在校在籍学生。</w:t>
      </w:r>
    </w:p>
    <w:p w:rsidR="00744CDD" w:rsidRDefault="00F225CE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2.申请办理生源地信用助学贷款的学生须为家庭经济困难学生，且诚实守信，承诺毕业后按时还款。</w:t>
      </w:r>
    </w:p>
    <w:p w:rsidR="00744CDD" w:rsidRDefault="00F225CE">
      <w:pPr>
        <w:spacing w:line="600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（二）贷款额度确定</w:t>
      </w:r>
    </w:p>
    <w:p w:rsidR="00744CDD" w:rsidRDefault="00F225CE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今年，我校按省政府确定的“应贷尽贷”原则，确定贷款学生人数。要求各学院在确定学生申请贷款金额时，应考虑当年学费与住宿费之和为上限，但最多不得超过8000元/生/年，同时贷款数额应为1000元的整数倍。</w:t>
      </w:r>
    </w:p>
    <w:p w:rsidR="00744CDD" w:rsidRDefault="00F225CE">
      <w:pPr>
        <w:spacing w:line="600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（三） 贷款申请流程</w:t>
      </w:r>
    </w:p>
    <w:p w:rsidR="00744CDD" w:rsidRDefault="00F225CE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1.凡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首次</w:t>
      </w:r>
      <w:r>
        <w:rPr>
          <w:rFonts w:ascii="仿宋" w:eastAsia="仿宋" w:hAnsi="仿宋" w:cs="仿宋" w:hint="eastAsia"/>
          <w:sz w:val="32"/>
          <w:szCs w:val="32"/>
        </w:rPr>
        <w:t>申请办理生源地信用助学贷款的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江苏籍学生</w:t>
      </w:r>
      <w:r>
        <w:rPr>
          <w:rFonts w:ascii="仿宋" w:eastAsia="仿宋" w:hAnsi="仿宋" w:cs="仿宋" w:hint="eastAsia"/>
          <w:sz w:val="32"/>
          <w:szCs w:val="32"/>
        </w:rPr>
        <w:t>，必须填写《高校生源地信用助学贷款申请学生信息采集表》（附件1）和《江苏财经职业技术学院生源地信用助学贷款承诺书》（附件2），并将基本信息录入“江苏省学生资助管理信息系统”。</w:t>
      </w:r>
    </w:p>
    <w:p w:rsidR="00744CDD" w:rsidRDefault="00F225CE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6月25日下午5：00前</w:t>
      </w:r>
      <w:r>
        <w:rPr>
          <w:rFonts w:ascii="仿宋" w:eastAsia="仿宋" w:hAnsi="仿宋" w:cs="仿宋" w:hint="eastAsia"/>
          <w:sz w:val="32"/>
          <w:szCs w:val="32"/>
        </w:rPr>
        <w:t>在省资助系统最终确认江苏籍申贷学生信息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并上报高校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744CDD" w:rsidRDefault="00F225CE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3.江苏籍学生应持贷款申请审批表（学生须自行注册“国开行学生在线服务系统”，网址：https://sls.cdb.com.cn/，待省资助中心审核通过后各学院学生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可自行打印</w:t>
      </w:r>
      <w:r>
        <w:rPr>
          <w:rFonts w:ascii="仿宋" w:eastAsia="仿宋" w:hAnsi="仿宋" w:cs="仿宋" w:hint="eastAsia"/>
          <w:sz w:val="32"/>
          <w:szCs w:val="32"/>
        </w:rPr>
        <w:t>，预申请的学生申请表上有“标识”，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无需盖章</w:t>
      </w:r>
      <w:r>
        <w:rPr>
          <w:rFonts w:ascii="仿宋" w:eastAsia="仿宋" w:hAnsi="仿宋" w:cs="仿宋" w:hint="eastAsia"/>
          <w:sz w:val="32"/>
          <w:szCs w:val="32"/>
        </w:rPr>
        <w:t>），到户籍所在地的县（市、区）学生资助管理中心申请贷款。</w:t>
      </w:r>
    </w:p>
    <w:p w:rsidR="00744CDD" w:rsidRDefault="00F225CE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非江苏籍学生</w:t>
      </w:r>
      <w:r>
        <w:rPr>
          <w:rFonts w:ascii="仿宋" w:eastAsia="仿宋" w:hAnsi="仿宋" w:cs="仿宋" w:hint="eastAsia"/>
          <w:sz w:val="32"/>
          <w:szCs w:val="32"/>
        </w:rPr>
        <w:t>，学生自行注册“国开行学生在线服务系统”，并及时与户籍所在地的县（市、区）学生资助管理中心取得联系，办理相关手续。</w:t>
      </w:r>
    </w:p>
    <w:p w:rsidR="00744CDD" w:rsidRDefault="00F225CE">
      <w:pPr>
        <w:spacing w:line="600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（四）申请贷款所需材料</w:t>
      </w:r>
    </w:p>
    <w:p w:rsidR="00744CDD" w:rsidRDefault="00F225CE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首贷学生凭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省学生资助中心</w:t>
      </w:r>
      <w:r>
        <w:rPr>
          <w:rFonts w:ascii="仿宋" w:eastAsia="仿宋" w:hAnsi="仿宋" w:cs="仿宋" w:hint="eastAsia"/>
          <w:sz w:val="32"/>
          <w:szCs w:val="32"/>
        </w:rPr>
        <w:t>审核通过的贷款申请审批表、本人身份证、学生证和家长（监护人）身份证进行申请。</w:t>
      </w:r>
    </w:p>
    <w:p w:rsidR="00744CDD" w:rsidRDefault="00F225CE">
      <w:pPr>
        <w:spacing w:line="60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（五）申请贷款资格认定的时间</w:t>
      </w:r>
    </w:p>
    <w:p w:rsidR="00744CDD" w:rsidRDefault="00F225CE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我校学生的贷款资格认定时间为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5月18日至6月25日</w:t>
      </w:r>
      <w:r>
        <w:rPr>
          <w:rFonts w:ascii="仿宋" w:eastAsia="仿宋" w:hAnsi="仿宋" w:cs="仿宋" w:hint="eastAsia"/>
          <w:sz w:val="32"/>
          <w:szCs w:val="32"/>
        </w:rPr>
        <w:t>，请各学院于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6月25日之前</w:t>
      </w:r>
      <w:r>
        <w:rPr>
          <w:rFonts w:ascii="仿宋" w:eastAsia="仿宋" w:hAnsi="仿宋" w:cs="仿宋" w:hint="eastAsia"/>
          <w:sz w:val="32"/>
          <w:szCs w:val="32"/>
        </w:rPr>
        <w:t>完成首贷学生资格审查及信息录入等工作。</w:t>
      </w:r>
    </w:p>
    <w:p w:rsidR="00744CDD" w:rsidRDefault="00F225CE">
      <w:pPr>
        <w:spacing w:line="600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如在暑假期间家庭出现突发事故需申请助学贷款的学生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请自行到户籍所在地的县（市、区）学生资助管理中心咨询并申请贷款。</w:t>
      </w:r>
    </w:p>
    <w:p w:rsidR="00744CDD" w:rsidRDefault="00F225CE">
      <w:pPr>
        <w:numPr>
          <w:ilvl w:val="0"/>
          <w:numId w:val="1"/>
        </w:numPr>
        <w:spacing w:line="60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续贷申请流程</w:t>
      </w:r>
    </w:p>
    <w:p w:rsidR="00744CDD" w:rsidRDefault="00F225CE">
      <w:pPr>
        <w:spacing w:line="600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（一）续贷学生</w:t>
      </w:r>
    </w:p>
    <w:p w:rsidR="00744CDD" w:rsidRDefault="00F225CE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续贷学生是指已成功办理过生源地信用助学贷款的学生，具体步骤如下：</w:t>
      </w:r>
    </w:p>
    <w:p w:rsidR="00744CDD" w:rsidRDefault="00F225CE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1.登陆国开行学生在线服务系统（https://sls.cdb.com.cn/），点选“生源地助学贷款”，使用身份证号、密码等信息（如密码不正确可联系学生生源地资助管理中心或拨打95593重置）登录；</w:t>
      </w:r>
    </w:p>
    <w:p w:rsidR="00744CDD" w:rsidRDefault="00F225CE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2.填写续贷声明，总结陈述一年来的思想、学习进步情况（</w:t>
      </w: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>请学生按要求填写续贷声明，否则会出现审核不通过，影响贷款申请</w:t>
      </w:r>
      <w:r>
        <w:rPr>
          <w:rFonts w:ascii="仿宋" w:eastAsia="仿宋" w:hAnsi="仿宋" w:cs="仿宋" w:hint="eastAsia"/>
          <w:sz w:val="32"/>
          <w:szCs w:val="32"/>
        </w:rPr>
        <w:t>），在“贷款申请”中点击“新增”，填写申请信息并保存；</w:t>
      </w:r>
    </w:p>
    <w:p w:rsidR="00744CDD" w:rsidRDefault="00F225CE">
      <w:pPr>
        <w:spacing w:line="600" w:lineRule="exact"/>
        <w:ind w:firstLineChars="200" w:firstLine="640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6月25日前</w:t>
      </w:r>
      <w:r>
        <w:rPr>
          <w:rFonts w:ascii="仿宋" w:eastAsia="仿宋" w:hAnsi="仿宋" w:cs="仿宋" w:hint="eastAsia"/>
          <w:sz w:val="32"/>
          <w:szCs w:val="32"/>
        </w:rPr>
        <w:t>提交并等待学校审核，审核通过后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自行打印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无需盖章</w:t>
      </w:r>
      <w:r>
        <w:rPr>
          <w:rFonts w:ascii="仿宋" w:eastAsia="仿宋" w:hAnsi="仿宋" w:cs="仿宋" w:hint="eastAsia"/>
          <w:sz w:val="32"/>
          <w:szCs w:val="32"/>
        </w:rPr>
        <w:t>，签字确认并保存留用，到户籍所在地的县（市、区）学生资助管理中心申请贷款。</w:t>
      </w:r>
    </w:p>
    <w:p w:rsidR="00744CDD" w:rsidRDefault="00F225CE">
      <w:pPr>
        <w:spacing w:line="600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（二）申请贷款所需材料</w:t>
      </w:r>
    </w:p>
    <w:p w:rsidR="00744CDD" w:rsidRDefault="00F225CE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续贷学生凭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校学生资助中心</w:t>
      </w:r>
      <w:r>
        <w:rPr>
          <w:rFonts w:ascii="仿宋" w:eastAsia="仿宋" w:hAnsi="仿宋" w:cs="仿宋" w:hint="eastAsia"/>
          <w:sz w:val="32"/>
          <w:szCs w:val="32"/>
        </w:rPr>
        <w:t>审核通过后的贷款申请审批表、本人身份证进行申请。</w:t>
      </w:r>
    </w:p>
    <w:p w:rsidR="00744CDD" w:rsidRDefault="00F225CE">
      <w:pPr>
        <w:spacing w:line="60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（三）申请贷款资格认定的时间</w:t>
      </w:r>
    </w:p>
    <w:p w:rsidR="00744CDD" w:rsidRDefault="00F225CE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我校学生的贷款资格认定时间为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5月18日至6月25日</w:t>
      </w:r>
      <w:r>
        <w:rPr>
          <w:rFonts w:ascii="仿宋" w:eastAsia="仿宋" w:hAnsi="仿宋" w:cs="仿宋" w:hint="eastAsia"/>
          <w:sz w:val="32"/>
          <w:szCs w:val="32"/>
        </w:rPr>
        <w:t>，请各学院于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6月25日之前</w:t>
      </w:r>
      <w:r>
        <w:rPr>
          <w:rFonts w:ascii="仿宋" w:eastAsia="仿宋" w:hAnsi="仿宋" w:cs="仿宋" w:hint="eastAsia"/>
          <w:sz w:val="32"/>
          <w:szCs w:val="32"/>
        </w:rPr>
        <w:t>完成续贷学生资格审查及信息录入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等工作。</w:t>
      </w:r>
    </w:p>
    <w:p w:rsidR="00744CDD" w:rsidRDefault="00F225CE">
      <w:pPr>
        <w:spacing w:line="60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三、贷款受理的时间</w:t>
      </w:r>
    </w:p>
    <w:p w:rsidR="00744CDD" w:rsidRDefault="00F225CE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2020年江苏省生源地信用助学贷款的受理时间为2020年7月—8月期间。</w:t>
      </w:r>
    </w:p>
    <w:p w:rsidR="00744CDD" w:rsidRDefault="00F225CE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附件1：《国家开发银行生源地信用助学贷款申请表》</w:t>
      </w:r>
    </w:p>
    <w:p w:rsidR="00744CDD" w:rsidRDefault="00F225CE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附件2：《江苏财经职业技术学院生源地信用助学贷款承诺书》</w:t>
      </w:r>
    </w:p>
    <w:p w:rsidR="00744CDD" w:rsidRDefault="00F225CE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附件3：“江苏省学生资助管理信息系统”操作说明</w:t>
      </w:r>
      <w:bookmarkStart w:id="0" w:name="_GoBack"/>
      <w:bookmarkEnd w:id="0"/>
    </w:p>
    <w:p w:rsidR="00744CDD" w:rsidRDefault="00744CDD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744CDD" w:rsidRDefault="00F225C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学生处</w:t>
      </w:r>
    </w:p>
    <w:p w:rsidR="00744CDD" w:rsidRDefault="00F225C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2020年5月18日</w:t>
      </w:r>
    </w:p>
    <w:p w:rsidR="00744CDD" w:rsidRDefault="00744CDD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44CDD" w:rsidRDefault="00F225CE">
      <w:pPr>
        <w:widowControl/>
        <w:spacing w:line="600" w:lineRule="exact"/>
        <w:jc w:val="lef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                       </w:t>
      </w:r>
    </w:p>
    <w:p w:rsidR="00744CDD" w:rsidRDefault="00F225CE">
      <w:pPr>
        <w:spacing w:line="600" w:lineRule="exac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  <w:u w:val="single"/>
        </w:rPr>
        <w:t>抄  送：相关部门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                          </w:t>
      </w:r>
    </w:p>
    <w:p w:rsidR="00744CDD" w:rsidRDefault="00F225CE">
      <w:pPr>
        <w:spacing w:line="600" w:lineRule="exact"/>
        <w:ind w:left="8320" w:hangingChars="2600" w:hanging="832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  <w:u w:val="single"/>
        </w:rPr>
        <w:t xml:space="preserve">江苏财经职业技术学院学生处        2020年5月18日印发    </w:t>
      </w:r>
    </w:p>
    <w:p w:rsidR="00744CDD" w:rsidRDefault="00F225CE">
      <w:pPr>
        <w:spacing w:line="600" w:lineRule="exact"/>
        <w:ind w:left="8320" w:hangingChars="2600" w:hanging="8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     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（共印9份）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sectPr w:rsidR="00744CDD" w:rsidSect="00744CDD">
      <w:footerReference w:type="default" r:id="rId8"/>
      <w:pgSz w:w="11906" w:h="16838"/>
      <w:pgMar w:top="1383" w:right="1689" w:bottom="1383" w:left="168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892" w:rsidRDefault="00004892" w:rsidP="00744CDD">
      <w:r>
        <w:separator/>
      </w:r>
    </w:p>
  </w:endnote>
  <w:endnote w:type="continuationSeparator" w:id="0">
    <w:p w:rsidR="00004892" w:rsidRDefault="00004892" w:rsidP="00744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DD" w:rsidRDefault="009B697C">
    <w:pPr>
      <w:pStyle w:val="a4"/>
      <w:jc w:val="center"/>
    </w:pPr>
    <w:r>
      <w:fldChar w:fldCharType="begin"/>
    </w:r>
    <w:r w:rsidR="00F225CE">
      <w:instrText xml:space="preserve"> PAGE   \* MERGEFORMAT </w:instrText>
    </w:r>
    <w:r>
      <w:fldChar w:fldCharType="separate"/>
    </w:r>
    <w:r w:rsidR="00A2432F">
      <w:rPr>
        <w:noProof/>
      </w:rPr>
      <w:t>1</w:t>
    </w:r>
    <w:r>
      <w:fldChar w:fldCharType="end"/>
    </w:r>
  </w:p>
  <w:p w:rsidR="00744CDD" w:rsidRDefault="00744C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892" w:rsidRDefault="00004892" w:rsidP="00744CDD">
      <w:r>
        <w:separator/>
      </w:r>
    </w:p>
  </w:footnote>
  <w:footnote w:type="continuationSeparator" w:id="0">
    <w:p w:rsidR="00004892" w:rsidRDefault="00004892" w:rsidP="00744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45CDD"/>
    <w:multiLevelType w:val="singleLevel"/>
    <w:tmpl w:val="46A45CD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FCD13D4"/>
    <w:rsid w:val="00004892"/>
    <w:rsid w:val="00744CDD"/>
    <w:rsid w:val="008A034A"/>
    <w:rsid w:val="009B697C"/>
    <w:rsid w:val="00A2432F"/>
    <w:rsid w:val="00F225CE"/>
    <w:rsid w:val="084D4DC6"/>
    <w:rsid w:val="0A6821EF"/>
    <w:rsid w:val="0B417923"/>
    <w:rsid w:val="14CB2B85"/>
    <w:rsid w:val="23D35C52"/>
    <w:rsid w:val="250F05CD"/>
    <w:rsid w:val="26BE44A3"/>
    <w:rsid w:val="2D1841CB"/>
    <w:rsid w:val="2FCD13D4"/>
    <w:rsid w:val="32103F97"/>
    <w:rsid w:val="374B3647"/>
    <w:rsid w:val="3BE33D26"/>
    <w:rsid w:val="4E066EFA"/>
    <w:rsid w:val="52237D04"/>
    <w:rsid w:val="56FD4189"/>
    <w:rsid w:val="7144598B"/>
    <w:rsid w:val="73595D18"/>
    <w:rsid w:val="750062E4"/>
    <w:rsid w:val="7F0B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44C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744CDD"/>
  </w:style>
  <w:style w:type="paragraph" w:styleId="a4">
    <w:name w:val="footer"/>
    <w:basedOn w:val="a"/>
    <w:rsid w:val="00744CD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qFormat/>
    <w:rsid w:val="00744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">
    <w:name w:val="Char Char Char Char"/>
    <w:basedOn w:val="a"/>
    <w:qFormat/>
    <w:rsid w:val="00744CDD"/>
    <w:pPr>
      <w:widowControl/>
      <w:spacing w:line="240" w:lineRule="exact"/>
      <w:jc w:val="left"/>
    </w:pPr>
  </w:style>
  <w:style w:type="character" w:styleId="a6">
    <w:name w:val="Hyperlink"/>
    <w:basedOn w:val="a0"/>
    <w:uiPriority w:val="99"/>
    <w:unhideWhenUsed/>
    <w:rsid w:val="00744C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李小楠</dc:creator>
  <cp:lastModifiedBy>Administrator</cp:lastModifiedBy>
  <cp:revision>3</cp:revision>
  <cp:lastPrinted>2020-05-18T08:00:00Z</cp:lastPrinted>
  <dcterms:created xsi:type="dcterms:W3CDTF">2020-05-14T07:18:00Z</dcterms:created>
  <dcterms:modified xsi:type="dcterms:W3CDTF">2020-05-18T08:52:00Z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